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7A53" w14:textId="77777777" w:rsidR="00C806DE" w:rsidRDefault="00C806DE" w:rsidP="00C806DE">
      <w:pPr>
        <w:pStyle w:val="NormalWeb"/>
        <w:tabs>
          <w:tab w:val="left" w:pos="709"/>
        </w:tabs>
        <w:spacing w:before="0" w:beforeAutospacing="0" w:after="0" w:afterAutospacing="0"/>
        <w:ind w:right="-33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APPENDIX 1</w:t>
      </w:r>
    </w:p>
    <w:p w14:paraId="2A468CB5" w14:textId="77777777" w:rsidR="00C806DE" w:rsidRDefault="00C806DE" w:rsidP="00C806DE">
      <w:pPr>
        <w:pStyle w:val="NormalWeb"/>
        <w:tabs>
          <w:tab w:val="left" w:pos="709"/>
        </w:tabs>
        <w:spacing w:before="0" w:beforeAutospacing="0" w:after="0" w:afterAutospacing="0"/>
        <w:ind w:right="-330"/>
        <w:jc w:val="both"/>
        <w:rPr>
          <w:rFonts w:ascii="Arial" w:hAnsi="Arial" w:cs="Arial"/>
          <w:b/>
          <w:u w:val="single"/>
        </w:rPr>
      </w:pPr>
    </w:p>
    <w:p w14:paraId="6F90CB53" w14:textId="0ADA5B13" w:rsidR="00C806DE" w:rsidRPr="00516E02" w:rsidRDefault="00C806DE" w:rsidP="00C806DE">
      <w:pPr>
        <w:pStyle w:val="NormalWeb"/>
        <w:tabs>
          <w:tab w:val="left" w:pos="709"/>
        </w:tabs>
        <w:spacing w:before="0" w:beforeAutospacing="0" w:after="0" w:afterAutospacing="0"/>
        <w:ind w:left="-567" w:right="-330"/>
        <w:jc w:val="both"/>
        <w:rPr>
          <w:rFonts w:ascii="Arial" w:hAnsi="Arial" w:cs="Arial"/>
        </w:rPr>
      </w:pPr>
      <w:r w:rsidRPr="00C806DE">
        <w:rPr>
          <w:rFonts w:ascii="Arial" w:hAnsi="Arial" w:cs="Arial"/>
          <w:b/>
          <w:u w:val="single"/>
        </w:rPr>
        <w:t>Schools Block Allocations for 202</w:t>
      </w:r>
      <w:r w:rsidR="00B14028">
        <w:rPr>
          <w:rFonts w:ascii="Arial" w:hAnsi="Arial" w:cs="Arial"/>
          <w:b/>
          <w:u w:val="single"/>
        </w:rPr>
        <w:t>4</w:t>
      </w:r>
      <w:r w:rsidRPr="00C806DE">
        <w:rPr>
          <w:rFonts w:ascii="Arial" w:hAnsi="Arial" w:cs="Arial"/>
          <w:b/>
          <w:u w:val="single"/>
        </w:rPr>
        <w:t>/2</w:t>
      </w:r>
      <w:r w:rsidR="00B14028">
        <w:rPr>
          <w:rFonts w:ascii="Arial" w:hAnsi="Arial" w:cs="Arial"/>
          <w:b/>
          <w:u w:val="single"/>
        </w:rPr>
        <w:t>5</w:t>
      </w:r>
      <w:r w:rsidRPr="00C806DE">
        <w:rPr>
          <w:rFonts w:ascii="Arial" w:hAnsi="Arial" w:cs="Arial"/>
          <w:b/>
          <w:u w:val="single"/>
        </w:rPr>
        <w:t xml:space="preserve"> further </w:t>
      </w:r>
      <w:r w:rsidRPr="000411D4">
        <w:rPr>
          <w:rFonts w:ascii="Arial" w:hAnsi="Arial" w:cs="Arial"/>
          <w:b/>
          <w:u w:val="single"/>
        </w:rPr>
        <w:t>analysis a</w:t>
      </w:r>
      <w:r w:rsidRPr="00C806DE">
        <w:rPr>
          <w:rFonts w:ascii="Arial" w:hAnsi="Arial" w:cs="Arial"/>
          <w:b/>
          <w:u w:val="single"/>
        </w:rPr>
        <w:t xml:space="preserve">nd analysis of the Central Services Schools Block Funding </w:t>
      </w:r>
      <w:r>
        <w:rPr>
          <w:rFonts w:ascii="Arial" w:hAnsi="Arial" w:cs="Arial"/>
          <w:b/>
        </w:rPr>
        <w:t xml:space="preserve">               </w:t>
      </w:r>
    </w:p>
    <w:p w14:paraId="20D52B9C" w14:textId="77777777" w:rsidR="00C806DE" w:rsidRDefault="00C806DE" w:rsidP="00C806DE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2CF6CE46" w14:textId="63F9B678" w:rsidR="00C806DE" w:rsidRDefault="00C806DE" w:rsidP="00C806DE">
      <w:pPr>
        <w:pStyle w:val="NormalWeb"/>
        <w:tabs>
          <w:tab w:val="left" w:pos="-567"/>
        </w:tabs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table below shows how the 20</w:t>
      </w:r>
      <w:r w:rsidR="00C000F2">
        <w:rPr>
          <w:rFonts w:ascii="Arial" w:hAnsi="Arial" w:cs="Arial"/>
        </w:rPr>
        <w:t>2</w:t>
      </w:r>
      <w:r w:rsidR="008A3FC2">
        <w:rPr>
          <w:rFonts w:ascii="Arial" w:hAnsi="Arial" w:cs="Arial"/>
        </w:rPr>
        <w:t>3</w:t>
      </w:r>
      <w:r w:rsidR="00C000F2">
        <w:rPr>
          <w:rFonts w:ascii="Arial" w:hAnsi="Arial" w:cs="Arial"/>
        </w:rPr>
        <w:t>/2</w:t>
      </w:r>
      <w:r w:rsidR="008A3FC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Schools Baseline funding compare</w:t>
      </w:r>
      <w:r w:rsidR="0016687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with 202</w:t>
      </w:r>
      <w:r w:rsidR="008A6D3D">
        <w:rPr>
          <w:rFonts w:ascii="Arial" w:hAnsi="Arial" w:cs="Arial"/>
        </w:rPr>
        <w:t>4</w:t>
      </w:r>
      <w:r w:rsidR="00C000F2">
        <w:rPr>
          <w:rFonts w:ascii="Arial" w:hAnsi="Arial" w:cs="Arial"/>
        </w:rPr>
        <w:t>/2</w:t>
      </w:r>
      <w:r w:rsidR="008A6D3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to illustrate the changes in school funding between the two years. </w:t>
      </w:r>
      <w:r w:rsidR="00481F19">
        <w:rPr>
          <w:rFonts w:ascii="Arial" w:hAnsi="Arial" w:cs="Arial"/>
        </w:rPr>
        <w:t xml:space="preserve">Figures include </w:t>
      </w:r>
      <w:r w:rsidR="00534268">
        <w:rPr>
          <w:rFonts w:ascii="Arial" w:hAnsi="Arial" w:cs="Arial"/>
        </w:rPr>
        <w:t xml:space="preserve">Formula Funding and Pupil Growth funding. </w:t>
      </w:r>
      <w:r>
        <w:rPr>
          <w:rFonts w:ascii="Arial" w:hAnsi="Arial" w:cs="Arial"/>
        </w:rPr>
        <w:t xml:space="preserve">Note </w:t>
      </w:r>
      <w:r w:rsidR="00534268">
        <w:rPr>
          <w:rFonts w:ascii="Arial" w:hAnsi="Arial" w:cs="Arial"/>
        </w:rPr>
        <w:t xml:space="preserve">however, </w:t>
      </w:r>
      <w:r>
        <w:rPr>
          <w:rFonts w:ascii="Arial" w:hAnsi="Arial" w:cs="Arial"/>
        </w:rPr>
        <w:t xml:space="preserve">that the figures shown below take no account of </w:t>
      </w:r>
      <w:r w:rsidR="003426C5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agreed transfer of funding to High Needs in 20</w:t>
      </w:r>
      <w:r w:rsidR="00C000F2">
        <w:rPr>
          <w:rFonts w:ascii="Arial" w:hAnsi="Arial" w:cs="Arial"/>
        </w:rPr>
        <w:t>2</w:t>
      </w:r>
      <w:r w:rsidR="001C1E21">
        <w:rPr>
          <w:rFonts w:ascii="Arial" w:hAnsi="Arial" w:cs="Arial"/>
        </w:rPr>
        <w:t>4</w:t>
      </w:r>
      <w:r w:rsidR="003426C5">
        <w:rPr>
          <w:rFonts w:ascii="Arial" w:hAnsi="Arial" w:cs="Arial"/>
        </w:rPr>
        <w:t>/2</w:t>
      </w:r>
      <w:r w:rsidR="001C1E21">
        <w:rPr>
          <w:rFonts w:ascii="Arial" w:hAnsi="Arial" w:cs="Arial"/>
        </w:rPr>
        <w:t>5</w:t>
      </w:r>
      <w:r w:rsidR="00C000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towards funding pressures</w:t>
      </w:r>
      <w:r w:rsidR="00B41CE2">
        <w:rPr>
          <w:rFonts w:ascii="Arial" w:hAnsi="Arial" w:cs="Arial"/>
        </w:rPr>
        <w:t xml:space="preserve">; also excluding the 2023/24 additional funding </w:t>
      </w:r>
      <w:r w:rsidR="001C1E21">
        <w:rPr>
          <w:rFonts w:ascii="Arial" w:hAnsi="Arial" w:cs="Arial"/>
        </w:rPr>
        <w:t xml:space="preserve">for the Teachers Pay </w:t>
      </w:r>
      <w:r w:rsidR="00EC7357">
        <w:rPr>
          <w:rFonts w:ascii="Arial" w:hAnsi="Arial" w:cs="Arial"/>
        </w:rPr>
        <w:t xml:space="preserve">uplift payable as a separate grant </w:t>
      </w:r>
      <w:r w:rsidR="00B41CE2">
        <w:rPr>
          <w:rFonts w:ascii="Arial" w:hAnsi="Arial" w:cs="Arial"/>
        </w:rPr>
        <w:t>to Schools</w:t>
      </w:r>
      <w:r w:rsidR="00463DFE">
        <w:rPr>
          <w:rFonts w:ascii="Arial" w:hAnsi="Arial" w:cs="Arial"/>
        </w:rPr>
        <w:t xml:space="preserve"> </w:t>
      </w:r>
      <w:r w:rsidR="00EC7357">
        <w:rPr>
          <w:rFonts w:ascii="Arial" w:hAnsi="Arial" w:cs="Arial"/>
        </w:rPr>
        <w:t>from Sept 2023</w:t>
      </w:r>
      <w:r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XSpec="center" w:tblpY="472"/>
        <w:tblW w:w="10070" w:type="dxa"/>
        <w:tblLayout w:type="fixed"/>
        <w:tblLook w:val="04A0" w:firstRow="1" w:lastRow="0" w:firstColumn="1" w:lastColumn="0" w:noHBand="0" w:noVBand="1"/>
      </w:tblPr>
      <w:tblGrid>
        <w:gridCol w:w="3833"/>
        <w:gridCol w:w="1559"/>
        <w:gridCol w:w="1701"/>
        <w:gridCol w:w="1418"/>
        <w:gridCol w:w="1559"/>
      </w:tblGrid>
      <w:tr w:rsidR="000D540D" w14:paraId="403434A9" w14:textId="77777777" w:rsidTr="000411D4">
        <w:tc>
          <w:tcPr>
            <w:tcW w:w="3833" w:type="dxa"/>
          </w:tcPr>
          <w:p w14:paraId="3C9CB0E8" w14:textId="05BBF6C9" w:rsidR="000D540D" w:rsidRPr="00024BBA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u w:val="single"/>
              </w:rPr>
            </w:pPr>
            <w:r w:rsidRPr="00024BBA">
              <w:rPr>
                <w:rFonts w:ascii="Arial" w:hAnsi="Arial" w:cs="Arial"/>
                <w:b/>
                <w:u w:val="single"/>
              </w:rPr>
              <w:t>Schools funding analysis 20</w:t>
            </w:r>
            <w:r>
              <w:rPr>
                <w:rFonts w:ascii="Arial" w:hAnsi="Arial" w:cs="Arial"/>
                <w:b/>
                <w:u w:val="single"/>
              </w:rPr>
              <w:t>2</w:t>
            </w:r>
            <w:r w:rsidR="008D07DF">
              <w:rPr>
                <w:rFonts w:ascii="Arial" w:hAnsi="Arial" w:cs="Arial"/>
                <w:b/>
                <w:u w:val="single"/>
              </w:rPr>
              <w:t>3</w:t>
            </w:r>
            <w:r>
              <w:rPr>
                <w:rFonts w:ascii="Arial" w:hAnsi="Arial" w:cs="Arial"/>
                <w:b/>
                <w:u w:val="single"/>
              </w:rPr>
              <w:t>/2</w:t>
            </w:r>
            <w:r w:rsidR="00FA2D79">
              <w:rPr>
                <w:rFonts w:ascii="Arial" w:hAnsi="Arial" w:cs="Arial"/>
                <w:b/>
                <w:u w:val="single"/>
              </w:rPr>
              <w:t>4</w:t>
            </w:r>
            <w:r w:rsidRPr="00024BBA">
              <w:rPr>
                <w:rFonts w:ascii="Arial" w:hAnsi="Arial" w:cs="Arial"/>
                <w:b/>
                <w:u w:val="single"/>
              </w:rPr>
              <w:t xml:space="preserve"> compared to 20</w:t>
            </w:r>
            <w:r>
              <w:rPr>
                <w:rFonts w:ascii="Arial" w:hAnsi="Arial" w:cs="Arial"/>
                <w:b/>
                <w:u w:val="single"/>
              </w:rPr>
              <w:t>2</w:t>
            </w:r>
            <w:r w:rsidR="00FA2D79">
              <w:rPr>
                <w:rFonts w:ascii="Arial" w:hAnsi="Arial" w:cs="Arial"/>
                <w:b/>
                <w:u w:val="single"/>
              </w:rPr>
              <w:t>4</w:t>
            </w:r>
            <w:r>
              <w:rPr>
                <w:rFonts w:ascii="Arial" w:hAnsi="Arial" w:cs="Arial"/>
                <w:b/>
                <w:u w:val="single"/>
              </w:rPr>
              <w:t>/2</w:t>
            </w:r>
            <w:r w:rsidR="00FA2D79">
              <w:rPr>
                <w:rFonts w:ascii="Arial" w:hAnsi="Arial" w:cs="Arial"/>
                <w:b/>
                <w:u w:val="single"/>
              </w:rPr>
              <w:t>5</w:t>
            </w:r>
          </w:p>
        </w:tc>
        <w:tc>
          <w:tcPr>
            <w:tcW w:w="1559" w:type="dxa"/>
          </w:tcPr>
          <w:p w14:paraId="623B861A" w14:textId="1587AA24" w:rsidR="000D540D" w:rsidRPr="00024BBA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u w:val="single"/>
              </w:rPr>
            </w:pPr>
            <w:r w:rsidRPr="00024BBA">
              <w:rPr>
                <w:rFonts w:ascii="Arial" w:hAnsi="Arial" w:cs="Arial"/>
                <w:b/>
                <w:u w:val="single"/>
              </w:rPr>
              <w:t xml:space="preserve">Pupil Nos &amp; / Values </w:t>
            </w:r>
            <w:r>
              <w:rPr>
                <w:rFonts w:ascii="Arial" w:hAnsi="Arial" w:cs="Arial"/>
                <w:b/>
                <w:u w:val="single"/>
              </w:rPr>
              <w:t>(£) 202</w:t>
            </w:r>
            <w:r w:rsidR="00FA2D79">
              <w:rPr>
                <w:rFonts w:ascii="Arial" w:hAnsi="Arial" w:cs="Arial"/>
                <w:b/>
                <w:u w:val="single"/>
              </w:rPr>
              <w:t>3</w:t>
            </w:r>
            <w:r>
              <w:rPr>
                <w:rFonts w:ascii="Arial" w:hAnsi="Arial" w:cs="Arial"/>
                <w:b/>
                <w:u w:val="single"/>
              </w:rPr>
              <w:t>/2</w:t>
            </w:r>
            <w:r w:rsidR="00FA2D79">
              <w:rPr>
                <w:rFonts w:ascii="Arial" w:hAnsi="Arial" w:cs="Arial"/>
                <w:b/>
                <w:u w:val="single"/>
              </w:rPr>
              <w:t>4</w:t>
            </w:r>
          </w:p>
        </w:tc>
        <w:tc>
          <w:tcPr>
            <w:tcW w:w="1701" w:type="dxa"/>
          </w:tcPr>
          <w:p w14:paraId="20947AC6" w14:textId="57A6A6BB" w:rsidR="000D540D" w:rsidRPr="00D52693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Net </w:t>
            </w:r>
            <w:r w:rsidR="00834F0F">
              <w:rPr>
                <w:rFonts w:ascii="Arial" w:hAnsi="Arial" w:cs="Arial"/>
                <w:b/>
                <w:u w:val="single"/>
              </w:rPr>
              <w:t>Grant/</w:t>
            </w:r>
            <w:r w:rsidRPr="00D52693">
              <w:rPr>
                <w:rFonts w:ascii="Arial" w:hAnsi="Arial" w:cs="Arial"/>
                <w:b/>
                <w:u w:val="single"/>
              </w:rPr>
              <w:t>Inflationary Increases</w:t>
            </w:r>
            <w:r>
              <w:rPr>
                <w:rFonts w:ascii="Arial" w:hAnsi="Arial" w:cs="Arial"/>
                <w:b/>
                <w:u w:val="single"/>
              </w:rPr>
              <w:t>/ adjustments</w:t>
            </w:r>
          </w:p>
        </w:tc>
        <w:tc>
          <w:tcPr>
            <w:tcW w:w="1418" w:type="dxa"/>
          </w:tcPr>
          <w:p w14:paraId="7B36C3E9" w14:textId="052058B6" w:rsidR="000D540D" w:rsidRPr="00024BBA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u w:val="single"/>
              </w:rPr>
            </w:pPr>
            <w:r w:rsidRPr="00024BBA">
              <w:rPr>
                <w:rFonts w:ascii="Arial" w:hAnsi="Arial" w:cs="Arial"/>
                <w:b/>
                <w:u w:val="single"/>
              </w:rPr>
              <w:t>Oct 20</w:t>
            </w:r>
            <w:r>
              <w:rPr>
                <w:rFonts w:ascii="Arial" w:hAnsi="Arial" w:cs="Arial"/>
                <w:b/>
                <w:u w:val="single"/>
              </w:rPr>
              <w:t>2</w:t>
            </w:r>
            <w:r w:rsidR="00FA2D79">
              <w:rPr>
                <w:rFonts w:ascii="Arial" w:hAnsi="Arial" w:cs="Arial"/>
                <w:b/>
                <w:u w:val="single"/>
              </w:rPr>
              <w:t>3</w:t>
            </w:r>
            <w:r w:rsidRPr="00024BBA">
              <w:rPr>
                <w:rFonts w:ascii="Arial" w:hAnsi="Arial" w:cs="Arial"/>
                <w:b/>
                <w:u w:val="single"/>
              </w:rPr>
              <w:t xml:space="preserve"> Census</w:t>
            </w:r>
          </w:p>
          <w:p w14:paraId="7F06B482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24BBA">
              <w:rPr>
                <w:rFonts w:ascii="Arial" w:hAnsi="Arial" w:cs="Arial"/>
                <w:b/>
                <w:u w:val="single"/>
              </w:rPr>
              <w:t>Changes</w:t>
            </w:r>
          </w:p>
        </w:tc>
        <w:tc>
          <w:tcPr>
            <w:tcW w:w="1559" w:type="dxa"/>
          </w:tcPr>
          <w:p w14:paraId="3F47CA99" w14:textId="327D6446" w:rsidR="000D540D" w:rsidRPr="00024BBA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u w:val="single"/>
              </w:rPr>
            </w:pPr>
            <w:r w:rsidRPr="00024BBA">
              <w:rPr>
                <w:rFonts w:ascii="Arial" w:hAnsi="Arial" w:cs="Arial"/>
                <w:b/>
                <w:u w:val="single"/>
              </w:rPr>
              <w:t xml:space="preserve">Pupil Nos &amp; / Values </w:t>
            </w:r>
            <w:r>
              <w:rPr>
                <w:rFonts w:ascii="Arial" w:hAnsi="Arial" w:cs="Arial"/>
                <w:b/>
                <w:u w:val="single"/>
              </w:rPr>
              <w:t>(£) 202</w:t>
            </w:r>
            <w:r w:rsidR="00FA2D79">
              <w:rPr>
                <w:rFonts w:ascii="Arial" w:hAnsi="Arial" w:cs="Arial"/>
                <w:b/>
                <w:u w:val="single"/>
              </w:rPr>
              <w:t>4</w:t>
            </w:r>
            <w:r>
              <w:rPr>
                <w:rFonts w:ascii="Arial" w:hAnsi="Arial" w:cs="Arial"/>
                <w:b/>
                <w:u w:val="single"/>
              </w:rPr>
              <w:t>/2</w:t>
            </w:r>
            <w:r w:rsidR="00FA2D79">
              <w:rPr>
                <w:rFonts w:ascii="Arial" w:hAnsi="Arial" w:cs="Arial"/>
                <w:b/>
                <w:u w:val="single"/>
              </w:rPr>
              <w:t>5</w:t>
            </w:r>
          </w:p>
        </w:tc>
      </w:tr>
      <w:tr w:rsidR="000D540D" w14:paraId="05DA4AE9" w14:textId="77777777" w:rsidTr="000411D4">
        <w:tc>
          <w:tcPr>
            <w:tcW w:w="3833" w:type="dxa"/>
          </w:tcPr>
          <w:p w14:paraId="2DD51282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33DA45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49691F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52C537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B64D208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0D540D" w14:paraId="730FF85D" w14:textId="77777777" w:rsidTr="000411D4">
        <w:tc>
          <w:tcPr>
            <w:tcW w:w="3833" w:type="dxa"/>
          </w:tcPr>
          <w:p w14:paraId="2278837F" w14:textId="77777777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B54">
              <w:rPr>
                <w:rFonts w:ascii="Arial" w:hAnsi="Arial" w:cs="Arial"/>
                <w:sz w:val="22"/>
                <w:szCs w:val="22"/>
              </w:rPr>
              <w:t>Primary Pupils</w:t>
            </w:r>
          </w:p>
        </w:tc>
        <w:tc>
          <w:tcPr>
            <w:tcW w:w="1559" w:type="dxa"/>
          </w:tcPr>
          <w:p w14:paraId="0459511E" w14:textId="75A3F1AA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A507E">
              <w:rPr>
                <w:rFonts w:ascii="Arial" w:hAnsi="Arial" w:cs="Arial"/>
              </w:rPr>
              <w:t>0</w:t>
            </w:r>
            <w:r w:rsidR="00D91139">
              <w:rPr>
                <w:rFonts w:ascii="Arial" w:hAnsi="Arial" w:cs="Arial"/>
              </w:rPr>
              <w:t>,</w:t>
            </w:r>
            <w:r w:rsidR="007A7DD0">
              <w:rPr>
                <w:rFonts w:ascii="Arial" w:hAnsi="Arial" w:cs="Arial"/>
              </w:rPr>
              <w:t>764.5</w:t>
            </w:r>
          </w:p>
        </w:tc>
        <w:tc>
          <w:tcPr>
            <w:tcW w:w="1701" w:type="dxa"/>
          </w:tcPr>
          <w:p w14:paraId="7189A54A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970D54" w14:textId="5A591F8F" w:rsidR="000D540D" w:rsidRPr="007863CD" w:rsidRDefault="00134843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F239E0">
              <w:rPr>
                <w:rFonts w:ascii="Arial" w:hAnsi="Arial" w:cs="Arial"/>
                <w:b/>
              </w:rPr>
              <w:t>34.0</w:t>
            </w:r>
          </w:p>
        </w:tc>
        <w:tc>
          <w:tcPr>
            <w:tcW w:w="1559" w:type="dxa"/>
          </w:tcPr>
          <w:p w14:paraId="65E73CAF" w14:textId="4270C12E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</w:t>
            </w:r>
            <w:r w:rsidR="00E44A37">
              <w:rPr>
                <w:rFonts w:ascii="Arial" w:hAnsi="Arial" w:cs="Arial"/>
              </w:rPr>
              <w:t>7</w:t>
            </w:r>
            <w:r w:rsidR="00F97F67">
              <w:rPr>
                <w:rFonts w:ascii="Arial" w:hAnsi="Arial" w:cs="Arial"/>
              </w:rPr>
              <w:t>30</w:t>
            </w:r>
            <w:r w:rsidR="00E44A37">
              <w:rPr>
                <w:rFonts w:ascii="Arial" w:hAnsi="Arial" w:cs="Arial"/>
              </w:rPr>
              <w:t>.5</w:t>
            </w:r>
          </w:p>
        </w:tc>
      </w:tr>
      <w:tr w:rsidR="000D540D" w14:paraId="7896C466" w14:textId="77777777" w:rsidTr="000411D4">
        <w:tc>
          <w:tcPr>
            <w:tcW w:w="3833" w:type="dxa"/>
          </w:tcPr>
          <w:p w14:paraId="46B7EC1D" w14:textId="77777777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B54">
              <w:rPr>
                <w:rFonts w:ascii="Arial" w:hAnsi="Arial" w:cs="Arial"/>
                <w:sz w:val="22"/>
                <w:szCs w:val="22"/>
              </w:rPr>
              <w:t>Secondary Pupils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8E9F6C5" w14:textId="7A897E0D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D5D27">
              <w:rPr>
                <w:rFonts w:ascii="Arial" w:hAnsi="Arial" w:cs="Arial"/>
              </w:rPr>
              <w:t>5,330.5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2AC9C10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2EBEA02" w14:textId="3A3241FE" w:rsidR="000D540D" w:rsidRPr="007863C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863CD">
              <w:rPr>
                <w:rFonts w:ascii="Arial" w:hAnsi="Arial" w:cs="Arial"/>
                <w:b/>
              </w:rPr>
              <w:t>+</w:t>
            </w:r>
            <w:r w:rsidR="00F97F67">
              <w:rPr>
                <w:rFonts w:ascii="Arial" w:hAnsi="Arial" w:cs="Arial"/>
                <w:b/>
              </w:rPr>
              <w:t>249</w:t>
            </w:r>
            <w:r w:rsidR="00134843">
              <w:rPr>
                <w:rFonts w:ascii="Arial" w:hAnsi="Arial" w:cs="Arial"/>
                <w:b/>
              </w:rPr>
              <w:t>.0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F7CFA2E" w14:textId="4D9DBB4D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4A37">
              <w:rPr>
                <w:rFonts w:ascii="Arial" w:hAnsi="Arial" w:cs="Arial"/>
              </w:rPr>
              <w:t>5,</w:t>
            </w:r>
            <w:r w:rsidR="0064111C">
              <w:rPr>
                <w:rFonts w:ascii="Arial" w:hAnsi="Arial" w:cs="Arial"/>
              </w:rPr>
              <w:t>579</w:t>
            </w:r>
            <w:r w:rsidR="00E44A37">
              <w:rPr>
                <w:rFonts w:ascii="Arial" w:hAnsi="Arial" w:cs="Arial"/>
              </w:rPr>
              <w:t>.5</w:t>
            </w:r>
          </w:p>
        </w:tc>
      </w:tr>
      <w:tr w:rsidR="000D540D" w14:paraId="405C1B0C" w14:textId="77777777" w:rsidTr="000411D4">
        <w:tc>
          <w:tcPr>
            <w:tcW w:w="3833" w:type="dxa"/>
          </w:tcPr>
          <w:p w14:paraId="4AF9697A" w14:textId="77777777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7B54">
              <w:rPr>
                <w:rFonts w:ascii="Arial" w:hAnsi="Arial" w:cs="Arial"/>
                <w:b/>
                <w:sz w:val="22"/>
                <w:szCs w:val="22"/>
              </w:rPr>
              <w:t>Totals – Pupil Nos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D5040DD" w14:textId="611EA345" w:rsidR="000D540D" w:rsidRPr="002475F6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331547">
              <w:rPr>
                <w:rFonts w:ascii="Arial" w:hAnsi="Arial" w:cs="Arial"/>
                <w:b/>
              </w:rPr>
              <w:t>6,</w:t>
            </w:r>
            <w:r w:rsidR="005F1542">
              <w:rPr>
                <w:rFonts w:ascii="Arial" w:hAnsi="Arial" w:cs="Arial"/>
                <w:b/>
              </w:rPr>
              <w:t>095</w:t>
            </w:r>
            <w:r w:rsidR="002F4B6F">
              <w:rPr>
                <w:rFonts w:ascii="Arial" w:hAnsi="Arial" w:cs="Arial"/>
                <w:b/>
              </w:rPr>
              <w:t>.</w:t>
            </w:r>
            <w:r w:rsidR="005F154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AD54C6D" w14:textId="77777777" w:rsidR="000D540D" w:rsidRPr="002475F6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3E1F241" w14:textId="0433BC37" w:rsidR="000D540D" w:rsidRPr="002475F6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8336A7">
              <w:rPr>
                <w:rFonts w:ascii="Arial" w:hAnsi="Arial" w:cs="Arial"/>
                <w:b/>
              </w:rPr>
              <w:t>215</w:t>
            </w:r>
            <w:r w:rsidR="009B4842">
              <w:rPr>
                <w:rFonts w:ascii="Arial" w:hAnsi="Arial" w:cs="Arial"/>
                <w:b/>
              </w:rPr>
              <w:t>.</w:t>
            </w:r>
            <w:r w:rsidR="008336A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E175671" w14:textId="414CCED4" w:rsidR="000D540D" w:rsidRPr="002475F6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87D17">
              <w:rPr>
                <w:rFonts w:ascii="Arial" w:hAnsi="Arial" w:cs="Arial"/>
                <w:b/>
              </w:rPr>
              <w:t>6,</w:t>
            </w:r>
            <w:r w:rsidR="00552373">
              <w:rPr>
                <w:rFonts w:ascii="Arial" w:hAnsi="Arial" w:cs="Arial"/>
                <w:b/>
              </w:rPr>
              <w:t>310</w:t>
            </w:r>
            <w:r w:rsidR="00210C38">
              <w:rPr>
                <w:rFonts w:ascii="Arial" w:hAnsi="Arial" w:cs="Arial"/>
                <w:b/>
              </w:rPr>
              <w:t>.</w:t>
            </w:r>
            <w:r w:rsidR="00887D17">
              <w:rPr>
                <w:rFonts w:ascii="Arial" w:hAnsi="Arial" w:cs="Arial"/>
                <w:b/>
              </w:rPr>
              <w:t>0</w:t>
            </w:r>
          </w:p>
        </w:tc>
      </w:tr>
      <w:tr w:rsidR="000D540D" w14:paraId="53AADE0F" w14:textId="77777777" w:rsidTr="000411D4">
        <w:tc>
          <w:tcPr>
            <w:tcW w:w="3833" w:type="dxa"/>
          </w:tcPr>
          <w:p w14:paraId="288667B7" w14:textId="77777777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458E7A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77C499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7BDF919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0A13EB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0D540D" w14:paraId="71F52F9C" w14:textId="77777777" w:rsidTr="000411D4">
        <w:tc>
          <w:tcPr>
            <w:tcW w:w="3833" w:type="dxa"/>
          </w:tcPr>
          <w:p w14:paraId="5D15CE6C" w14:textId="4FE197C0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B54">
              <w:rPr>
                <w:rFonts w:ascii="Arial" w:hAnsi="Arial" w:cs="Arial"/>
                <w:sz w:val="22"/>
                <w:szCs w:val="22"/>
              </w:rPr>
              <w:t>Primary Unit of Funding per pupil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A3245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6A3245">
              <w:rPr>
                <w:rFonts w:ascii="Arial" w:hAnsi="Arial" w:cs="Arial"/>
                <w:sz w:val="22"/>
                <w:szCs w:val="22"/>
              </w:rPr>
              <w:t>4</w:t>
            </w:r>
            <w:r w:rsidRPr="00F57B54">
              <w:rPr>
                <w:rFonts w:ascii="Arial" w:hAnsi="Arial" w:cs="Arial"/>
                <w:sz w:val="22"/>
                <w:szCs w:val="22"/>
              </w:rPr>
              <w:t xml:space="preserve"> &amp; 202</w:t>
            </w:r>
            <w:r w:rsidR="006A3245">
              <w:rPr>
                <w:rFonts w:ascii="Arial" w:hAnsi="Arial" w:cs="Arial"/>
                <w:sz w:val="22"/>
                <w:szCs w:val="22"/>
              </w:rPr>
              <w:t>4</w:t>
            </w:r>
            <w:r w:rsidRPr="00F57B54">
              <w:rPr>
                <w:rFonts w:ascii="Arial" w:hAnsi="Arial" w:cs="Arial"/>
                <w:sz w:val="22"/>
                <w:szCs w:val="22"/>
              </w:rPr>
              <w:t>/2</w:t>
            </w:r>
            <w:r w:rsidR="006A3245">
              <w:rPr>
                <w:rFonts w:ascii="Arial" w:hAnsi="Arial" w:cs="Arial"/>
                <w:sz w:val="22"/>
                <w:szCs w:val="22"/>
              </w:rPr>
              <w:t>5</w:t>
            </w:r>
            <w:r w:rsidRPr="00F57B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89CF16F" w14:textId="5271B1F9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£4,</w:t>
            </w:r>
            <w:r w:rsidR="00030E50">
              <w:rPr>
                <w:rFonts w:ascii="Arial" w:hAnsi="Arial" w:cs="Arial"/>
              </w:rPr>
              <w:t>775.55</w:t>
            </w:r>
          </w:p>
        </w:tc>
        <w:tc>
          <w:tcPr>
            <w:tcW w:w="1701" w:type="dxa"/>
          </w:tcPr>
          <w:p w14:paraId="27E6EDE4" w14:textId="34BC5A13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+£</w:t>
            </w:r>
            <w:r w:rsidR="006B5D44">
              <w:rPr>
                <w:rFonts w:ascii="Arial" w:hAnsi="Arial" w:cs="Arial"/>
              </w:rPr>
              <w:t>2</w:t>
            </w:r>
            <w:r w:rsidR="009D6459">
              <w:rPr>
                <w:rFonts w:ascii="Arial" w:hAnsi="Arial" w:cs="Arial"/>
              </w:rPr>
              <w:t>57.47</w:t>
            </w:r>
          </w:p>
        </w:tc>
        <w:tc>
          <w:tcPr>
            <w:tcW w:w="1418" w:type="dxa"/>
          </w:tcPr>
          <w:p w14:paraId="61411101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3630A7" w14:textId="0FD7AEA0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322D3">
              <w:rPr>
                <w:rFonts w:ascii="Arial" w:hAnsi="Arial" w:cs="Arial"/>
              </w:rPr>
              <w:t>5,033.02</w:t>
            </w:r>
          </w:p>
        </w:tc>
      </w:tr>
      <w:tr w:rsidR="000D540D" w14:paraId="5C53C35C" w14:textId="77777777" w:rsidTr="000411D4">
        <w:tc>
          <w:tcPr>
            <w:tcW w:w="3833" w:type="dxa"/>
            <w:tcBorders>
              <w:bottom w:val="single" w:sz="12" w:space="0" w:color="auto"/>
            </w:tcBorders>
          </w:tcPr>
          <w:p w14:paraId="663075AC" w14:textId="030BB2C7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B54">
              <w:rPr>
                <w:rFonts w:ascii="Arial" w:hAnsi="Arial" w:cs="Arial"/>
                <w:sz w:val="22"/>
                <w:szCs w:val="22"/>
              </w:rPr>
              <w:t>Secondary Unit of Funding per pupil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A3245">
              <w:rPr>
                <w:rFonts w:ascii="Arial" w:hAnsi="Arial" w:cs="Arial"/>
                <w:sz w:val="22"/>
                <w:szCs w:val="22"/>
              </w:rPr>
              <w:t>3/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07E5D">
              <w:rPr>
                <w:rFonts w:ascii="Arial" w:hAnsi="Arial" w:cs="Arial"/>
                <w:sz w:val="22"/>
                <w:szCs w:val="22"/>
              </w:rPr>
              <w:t>4</w:t>
            </w:r>
            <w:r w:rsidRPr="00F57B54">
              <w:rPr>
                <w:rFonts w:ascii="Arial" w:hAnsi="Arial" w:cs="Arial"/>
                <w:sz w:val="22"/>
                <w:szCs w:val="22"/>
              </w:rPr>
              <w:t xml:space="preserve"> &amp; 202</w:t>
            </w:r>
            <w:r w:rsidR="00307E5D">
              <w:rPr>
                <w:rFonts w:ascii="Arial" w:hAnsi="Arial" w:cs="Arial"/>
                <w:sz w:val="22"/>
                <w:szCs w:val="22"/>
              </w:rPr>
              <w:t>4/25</w:t>
            </w:r>
            <w:r w:rsidRPr="00F57B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C1F2704" w14:textId="5E17C579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884337">
              <w:rPr>
                <w:rFonts w:ascii="Arial" w:hAnsi="Arial" w:cs="Arial"/>
              </w:rPr>
              <w:t>6,247.90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228B500" w14:textId="69FAFFA6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+£</w:t>
            </w:r>
            <w:r w:rsidR="00655D92">
              <w:rPr>
                <w:rFonts w:ascii="Arial" w:hAnsi="Arial" w:cs="Arial"/>
              </w:rPr>
              <w:t>3</w:t>
            </w:r>
            <w:r w:rsidR="008934D2">
              <w:rPr>
                <w:rFonts w:ascii="Arial" w:hAnsi="Arial" w:cs="Arial"/>
              </w:rPr>
              <w:t>42.35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EB46DE1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AE84961" w14:textId="35790CD6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236E0">
              <w:rPr>
                <w:rFonts w:ascii="Arial" w:hAnsi="Arial" w:cs="Arial"/>
              </w:rPr>
              <w:t>6,</w:t>
            </w:r>
            <w:r w:rsidR="00322841">
              <w:rPr>
                <w:rFonts w:ascii="Arial" w:hAnsi="Arial" w:cs="Arial"/>
              </w:rPr>
              <w:t>590.25</w:t>
            </w:r>
          </w:p>
        </w:tc>
      </w:tr>
      <w:tr w:rsidR="000D540D" w14:paraId="49412684" w14:textId="77777777" w:rsidTr="000411D4">
        <w:tc>
          <w:tcPr>
            <w:tcW w:w="3833" w:type="dxa"/>
            <w:tcBorders>
              <w:top w:val="single" w:sz="12" w:space="0" w:color="auto"/>
            </w:tcBorders>
          </w:tcPr>
          <w:p w14:paraId="147A984F" w14:textId="77777777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B54">
              <w:rPr>
                <w:rFonts w:ascii="Arial" w:hAnsi="Arial" w:cs="Arial"/>
                <w:sz w:val="22"/>
                <w:szCs w:val="22"/>
              </w:rPr>
              <w:t>Primary &amp; Secondary direct funding allocations – pupil led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E31DA27" w14:textId="151342DC" w:rsidR="000D540D" w:rsidRPr="007519C9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519C9">
              <w:rPr>
                <w:rFonts w:ascii="Arial" w:hAnsi="Arial" w:cs="Arial"/>
                <w:b/>
              </w:rPr>
              <w:t>£1</w:t>
            </w:r>
            <w:r w:rsidR="000F6EBB">
              <w:rPr>
                <w:rFonts w:ascii="Arial" w:hAnsi="Arial" w:cs="Arial"/>
                <w:b/>
              </w:rPr>
              <w:t>94</w:t>
            </w:r>
            <w:r w:rsidR="002578EC">
              <w:rPr>
                <w:rFonts w:ascii="Arial" w:hAnsi="Arial" w:cs="Arial"/>
                <w:b/>
              </w:rPr>
              <w:t>.945</w:t>
            </w:r>
            <w:r w:rsidR="00A43E5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98AE0A3" w14:textId="087E4A10" w:rsidR="000D540D" w:rsidRPr="007519C9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+£</w:t>
            </w:r>
            <w:r w:rsidR="006362A6">
              <w:rPr>
                <w:rFonts w:ascii="Arial" w:hAnsi="Arial" w:cs="Arial"/>
                <w:b/>
              </w:rPr>
              <w:t>10.595</w:t>
            </w: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FD89837" w14:textId="01DB100E" w:rsidR="000D540D" w:rsidRPr="007519C9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+£</w:t>
            </w:r>
            <w:r w:rsidR="00441F56">
              <w:rPr>
                <w:rFonts w:ascii="Arial" w:hAnsi="Arial" w:cs="Arial"/>
                <w:b/>
              </w:rPr>
              <w:t>1.</w:t>
            </w:r>
            <w:r w:rsidR="00D97F5B">
              <w:rPr>
                <w:rFonts w:ascii="Arial" w:hAnsi="Arial" w:cs="Arial"/>
                <w:b/>
              </w:rPr>
              <w:t>470</w:t>
            </w: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3546F5E" w14:textId="127F9DE1" w:rsidR="000D540D" w:rsidRPr="00B27B72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B27B72">
              <w:rPr>
                <w:rFonts w:ascii="Arial" w:hAnsi="Arial" w:cs="Arial"/>
                <w:b/>
              </w:rPr>
              <w:t>£</w:t>
            </w:r>
            <w:r w:rsidR="002B7280">
              <w:rPr>
                <w:rFonts w:ascii="Arial" w:hAnsi="Arial" w:cs="Arial"/>
                <w:b/>
              </w:rPr>
              <w:t>207</w:t>
            </w:r>
            <w:r w:rsidR="00F4194E">
              <w:rPr>
                <w:rFonts w:ascii="Arial" w:hAnsi="Arial" w:cs="Arial"/>
                <w:b/>
              </w:rPr>
              <w:t>.010</w:t>
            </w:r>
            <w:r w:rsidRPr="00B27B72">
              <w:rPr>
                <w:rFonts w:ascii="Arial" w:hAnsi="Arial" w:cs="Arial"/>
                <w:b/>
              </w:rPr>
              <w:t>m</w:t>
            </w:r>
          </w:p>
        </w:tc>
      </w:tr>
      <w:tr w:rsidR="000D540D" w14:paraId="1046C835" w14:textId="77777777" w:rsidTr="000411D4">
        <w:tc>
          <w:tcPr>
            <w:tcW w:w="3833" w:type="dxa"/>
          </w:tcPr>
          <w:p w14:paraId="636F66B9" w14:textId="034316D2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B54">
              <w:rPr>
                <w:rFonts w:ascii="Arial" w:hAnsi="Arial" w:cs="Arial"/>
                <w:sz w:val="22"/>
                <w:szCs w:val="22"/>
              </w:rPr>
              <w:t>Business Rates &amp; Pupil Growth funding (£</w:t>
            </w:r>
            <w:r w:rsidR="00F36607">
              <w:rPr>
                <w:rFonts w:ascii="Arial" w:hAnsi="Arial" w:cs="Arial"/>
                <w:sz w:val="22"/>
                <w:szCs w:val="22"/>
              </w:rPr>
              <w:t>1.</w:t>
            </w:r>
            <w:r w:rsidR="00400763">
              <w:rPr>
                <w:rFonts w:ascii="Arial" w:hAnsi="Arial" w:cs="Arial"/>
                <w:sz w:val="22"/>
                <w:szCs w:val="22"/>
              </w:rPr>
              <w:t>573</w:t>
            </w:r>
            <w:r w:rsidRPr="00F57B54">
              <w:rPr>
                <w:rFonts w:ascii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00763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400763">
              <w:rPr>
                <w:rFonts w:ascii="Arial" w:hAnsi="Arial" w:cs="Arial"/>
                <w:sz w:val="22"/>
                <w:szCs w:val="22"/>
              </w:rPr>
              <w:t>5</w:t>
            </w:r>
            <w:r w:rsidRPr="00F57B54">
              <w:rPr>
                <w:rFonts w:ascii="Arial" w:hAnsi="Arial" w:cs="Arial"/>
                <w:sz w:val="22"/>
                <w:szCs w:val="22"/>
              </w:rPr>
              <w:t>) (£</w:t>
            </w: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400763">
              <w:rPr>
                <w:rFonts w:ascii="Arial" w:hAnsi="Arial" w:cs="Arial"/>
                <w:sz w:val="22"/>
                <w:szCs w:val="22"/>
              </w:rPr>
              <w:t>401</w:t>
            </w:r>
            <w:r w:rsidRPr="00F57B54">
              <w:rPr>
                <w:rFonts w:ascii="Arial" w:hAnsi="Arial" w:cs="Arial"/>
                <w:sz w:val="22"/>
                <w:szCs w:val="22"/>
              </w:rPr>
              <w:t>m 2</w:t>
            </w:r>
            <w:r w:rsidR="00400763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400763">
              <w:rPr>
                <w:rFonts w:ascii="Arial" w:hAnsi="Arial" w:cs="Arial"/>
                <w:sz w:val="22"/>
                <w:szCs w:val="22"/>
              </w:rPr>
              <w:t>5</w:t>
            </w:r>
            <w:r w:rsidRPr="00F57B54">
              <w:rPr>
                <w:rFonts w:ascii="Arial" w:hAnsi="Arial" w:cs="Arial"/>
                <w:sz w:val="22"/>
                <w:szCs w:val="22"/>
              </w:rPr>
              <w:t>) – School led</w:t>
            </w:r>
          </w:p>
        </w:tc>
        <w:tc>
          <w:tcPr>
            <w:tcW w:w="1559" w:type="dxa"/>
          </w:tcPr>
          <w:p w14:paraId="43C4C011" w14:textId="4900D5CB" w:rsidR="000D540D" w:rsidRPr="007519C9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519C9">
              <w:rPr>
                <w:rFonts w:ascii="Arial" w:hAnsi="Arial" w:cs="Arial"/>
                <w:b/>
              </w:rPr>
              <w:t>£</w:t>
            </w:r>
            <w:r>
              <w:rPr>
                <w:rFonts w:ascii="Arial" w:hAnsi="Arial" w:cs="Arial"/>
                <w:b/>
              </w:rPr>
              <w:t>2.</w:t>
            </w:r>
            <w:r w:rsidR="0009000B">
              <w:rPr>
                <w:rFonts w:ascii="Arial" w:hAnsi="Arial" w:cs="Arial"/>
                <w:b/>
              </w:rPr>
              <w:t>919</w:t>
            </w:r>
            <w:r w:rsidRPr="007519C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701" w:type="dxa"/>
          </w:tcPr>
          <w:p w14:paraId="6E09257D" w14:textId="37C720C4" w:rsidR="000D540D" w:rsidRPr="007519C9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+£0.</w:t>
            </w:r>
            <w:r w:rsidR="00715745">
              <w:rPr>
                <w:rFonts w:ascii="Arial" w:hAnsi="Arial" w:cs="Arial"/>
                <w:b/>
              </w:rPr>
              <w:t>004</w:t>
            </w: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418" w:type="dxa"/>
          </w:tcPr>
          <w:p w14:paraId="6FF01A07" w14:textId="4FA9E272" w:rsidR="000D540D" w:rsidRPr="007519C9" w:rsidRDefault="003119C5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+£0.0</w:t>
            </w:r>
            <w:r w:rsidR="007546A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1m</w:t>
            </w:r>
          </w:p>
        </w:tc>
        <w:tc>
          <w:tcPr>
            <w:tcW w:w="1559" w:type="dxa"/>
          </w:tcPr>
          <w:p w14:paraId="692374DA" w14:textId="18721748" w:rsidR="000D540D" w:rsidRPr="00B27B72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B27B72">
              <w:rPr>
                <w:rFonts w:ascii="Arial" w:hAnsi="Arial" w:cs="Arial"/>
                <w:b/>
              </w:rPr>
              <w:t>£</w:t>
            </w:r>
            <w:r>
              <w:rPr>
                <w:rFonts w:ascii="Arial" w:hAnsi="Arial" w:cs="Arial"/>
                <w:b/>
              </w:rPr>
              <w:t>2.</w:t>
            </w:r>
            <w:r w:rsidR="003A4D20">
              <w:rPr>
                <w:rFonts w:ascii="Arial" w:hAnsi="Arial" w:cs="Arial"/>
                <w:b/>
              </w:rPr>
              <w:t>9</w:t>
            </w:r>
            <w:r w:rsidR="00551DAF">
              <w:rPr>
                <w:rFonts w:ascii="Arial" w:hAnsi="Arial" w:cs="Arial"/>
                <w:b/>
              </w:rPr>
              <w:t>74</w:t>
            </w:r>
            <w:r w:rsidRPr="00B27B72">
              <w:rPr>
                <w:rFonts w:ascii="Arial" w:hAnsi="Arial" w:cs="Arial"/>
                <w:b/>
              </w:rPr>
              <w:t>m</w:t>
            </w:r>
          </w:p>
        </w:tc>
      </w:tr>
      <w:tr w:rsidR="000D540D" w14:paraId="2B78FA40" w14:textId="77777777" w:rsidTr="000411D4">
        <w:tc>
          <w:tcPr>
            <w:tcW w:w="3833" w:type="dxa"/>
          </w:tcPr>
          <w:p w14:paraId="067B5A25" w14:textId="543ADC22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7B54">
              <w:rPr>
                <w:rFonts w:ascii="Arial" w:hAnsi="Arial" w:cs="Arial"/>
                <w:b/>
                <w:sz w:val="22"/>
                <w:szCs w:val="22"/>
              </w:rPr>
              <w:t>Total Schools Block Allocation</w:t>
            </w:r>
            <w:r w:rsidR="00BC79C9">
              <w:rPr>
                <w:rFonts w:ascii="Arial" w:hAnsi="Arial" w:cs="Arial"/>
                <w:b/>
                <w:sz w:val="22"/>
                <w:szCs w:val="22"/>
              </w:rPr>
              <w:t xml:space="preserve"> (Dec 202</w:t>
            </w:r>
            <w:r w:rsidR="00A27A7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C79C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53DFC75" w14:textId="18AD1282" w:rsidR="000D540D" w:rsidRPr="00133C97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33C97">
              <w:rPr>
                <w:rFonts w:ascii="Arial" w:hAnsi="Arial" w:cs="Arial"/>
                <w:b/>
              </w:rPr>
              <w:t>£1</w:t>
            </w:r>
            <w:r w:rsidR="00A27A7A">
              <w:rPr>
                <w:rFonts w:ascii="Arial" w:hAnsi="Arial" w:cs="Arial"/>
                <w:b/>
              </w:rPr>
              <w:t>97.864</w:t>
            </w:r>
            <w:r w:rsidRPr="00133C9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60AE520" w14:textId="3DB587CA" w:rsidR="000D540D" w:rsidRPr="002767B9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767B9">
              <w:rPr>
                <w:rFonts w:ascii="Arial" w:hAnsi="Arial" w:cs="Arial"/>
                <w:b/>
              </w:rPr>
              <w:t>+£</w:t>
            </w:r>
            <w:r w:rsidR="00913FDA">
              <w:rPr>
                <w:rFonts w:ascii="Arial" w:hAnsi="Arial" w:cs="Arial"/>
                <w:b/>
              </w:rPr>
              <w:t>10.599</w:t>
            </w:r>
            <w:r w:rsidRPr="002767B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B04E78D" w14:textId="721D87F2" w:rsidR="000D540D" w:rsidRPr="002767B9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767B9">
              <w:rPr>
                <w:rFonts w:ascii="Arial" w:hAnsi="Arial" w:cs="Arial"/>
                <w:b/>
              </w:rPr>
              <w:t>+£</w:t>
            </w:r>
            <w:r w:rsidR="008D4151">
              <w:rPr>
                <w:rFonts w:ascii="Arial" w:hAnsi="Arial" w:cs="Arial"/>
                <w:b/>
              </w:rPr>
              <w:t>1.</w:t>
            </w:r>
            <w:r w:rsidR="00913FDA">
              <w:rPr>
                <w:rFonts w:ascii="Arial" w:hAnsi="Arial" w:cs="Arial"/>
                <w:b/>
              </w:rPr>
              <w:t>521</w:t>
            </w:r>
            <w:r w:rsidRPr="002767B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633C77E" w14:textId="2D336367" w:rsidR="000D540D" w:rsidRPr="00133C97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33C97">
              <w:rPr>
                <w:rFonts w:ascii="Arial" w:hAnsi="Arial" w:cs="Arial"/>
                <w:b/>
              </w:rPr>
              <w:t>£</w:t>
            </w:r>
            <w:r w:rsidR="00793E92">
              <w:rPr>
                <w:rFonts w:ascii="Arial" w:hAnsi="Arial" w:cs="Arial"/>
                <w:b/>
              </w:rPr>
              <w:t>209.984</w:t>
            </w:r>
            <w:r w:rsidRPr="00133C97">
              <w:rPr>
                <w:rFonts w:ascii="Arial" w:hAnsi="Arial" w:cs="Arial"/>
                <w:b/>
              </w:rPr>
              <w:t>m</w:t>
            </w:r>
          </w:p>
        </w:tc>
      </w:tr>
      <w:tr w:rsidR="000D540D" w14:paraId="773B23D5" w14:textId="77777777" w:rsidTr="000411D4">
        <w:tc>
          <w:tcPr>
            <w:tcW w:w="3833" w:type="dxa"/>
          </w:tcPr>
          <w:p w14:paraId="5B253C0B" w14:textId="77777777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57B54">
              <w:rPr>
                <w:rFonts w:ascii="Arial" w:hAnsi="Arial" w:cs="Arial"/>
                <w:b/>
                <w:sz w:val="22"/>
                <w:szCs w:val="22"/>
                <w:u w:val="single"/>
              </w:rPr>
              <w:t>Major Variations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E7D672F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C5335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4410FFD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F0F40F1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0D540D" w14:paraId="6F09A037" w14:textId="77777777" w:rsidTr="000411D4">
        <w:tc>
          <w:tcPr>
            <w:tcW w:w="3833" w:type="dxa"/>
          </w:tcPr>
          <w:p w14:paraId="32DA8AC1" w14:textId="772083AA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B54">
              <w:rPr>
                <w:rFonts w:ascii="Arial" w:hAnsi="Arial" w:cs="Arial"/>
                <w:sz w:val="22"/>
                <w:szCs w:val="22"/>
              </w:rPr>
              <w:t>Net change in Pupil Numbers Oct 20</w:t>
            </w:r>
            <w:r w:rsidR="00894CB6">
              <w:rPr>
                <w:rFonts w:ascii="Arial" w:hAnsi="Arial" w:cs="Arial"/>
                <w:sz w:val="22"/>
                <w:szCs w:val="22"/>
              </w:rPr>
              <w:t>2</w:t>
            </w:r>
            <w:r w:rsidR="00E37DC0">
              <w:rPr>
                <w:rFonts w:ascii="Arial" w:hAnsi="Arial" w:cs="Arial"/>
                <w:sz w:val="22"/>
                <w:szCs w:val="22"/>
              </w:rPr>
              <w:t>2</w:t>
            </w:r>
            <w:r w:rsidRPr="00F57B54">
              <w:rPr>
                <w:rFonts w:ascii="Arial" w:hAnsi="Arial" w:cs="Arial"/>
                <w:sz w:val="22"/>
                <w:szCs w:val="22"/>
              </w:rPr>
              <w:t xml:space="preserve"> to Oct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37DC0">
              <w:rPr>
                <w:rFonts w:ascii="Arial" w:hAnsi="Arial" w:cs="Arial"/>
                <w:sz w:val="22"/>
                <w:szCs w:val="22"/>
              </w:rPr>
              <w:t>3</w:t>
            </w:r>
            <w:r w:rsidRPr="00F57B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509E901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3C8B80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C099EB" w14:textId="7FE95748" w:rsidR="000D540D" w:rsidRPr="00A07F56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E37DC0">
              <w:rPr>
                <w:rFonts w:ascii="Arial" w:hAnsi="Arial" w:cs="Arial"/>
                <w:b/>
              </w:rPr>
              <w:t>215.0</w:t>
            </w:r>
          </w:p>
        </w:tc>
        <w:tc>
          <w:tcPr>
            <w:tcW w:w="1559" w:type="dxa"/>
          </w:tcPr>
          <w:p w14:paraId="78DDC634" w14:textId="07EB130B" w:rsidR="000D540D" w:rsidRPr="0061556F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Pr="0061556F">
              <w:rPr>
                <w:rFonts w:ascii="Arial" w:hAnsi="Arial" w:cs="Arial"/>
                <w:b/>
              </w:rPr>
              <w:t>£</w:t>
            </w:r>
            <w:r w:rsidR="00D81754">
              <w:rPr>
                <w:rFonts w:ascii="Arial" w:hAnsi="Arial" w:cs="Arial"/>
                <w:b/>
              </w:rPr>
              <w:t>1.</w:t>
            </w:r>
            <w:r w:rsidR="00E37DC0">
              <w:rPr>
                <w:rFonts w:ascii="Arial" w:hAnsi="Arial" w:cs="Arial"/>
                <w:b/>
              </w:rPr>
              <w:t>470</w:t>
            </w:r>
            <w:r w:rsidRPr="0061556F">
              <w:rPr>
                <w:rFonts w:ascii="Arial" w:hAnsi="Arial" w:cs="Arial"/>
                <w:b/>
              </w:rPr>
              <w:t>m</w:t>
            </w:r>
          </w:p>
        </w:tc>
      </w:tr>
      <w:tr w:rsidR="000D540D" w14:paraId="63C26287" w14:textId="77777777" w:rsidTr="000411D4">
        <w:tc>
          <w:tcPr>
            <w:tcW w:w="3833" w:type="dxa"/>
          </w:tcPr>
          <w:p w14:paraId="5F544A66" w14:textId="3554A094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A80A1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A80A1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Funding Growth to MPPF </w:t>
            </w:r>
            <w:r w:rsidR="00146124">
              <w:rPr>
                <w:rFonts w:ascii="Arial" w:hAnsi="Arial" w:cs="Arial"/>
                <w:sz w:val="22"/>
                <w:szCs w:val="22"/>
              </w:rPr>
              <w:t>before</w:t>
            </w:r>
            <w:r>
              <w:rPr>
                <w:rFonts w:ascii="Arial" w:hAnsi="Arial" w:cs="Arial"/>
                <w:sz w:val="22"/>
                <w:szCs w:val="22"/>
              </w:rPr>
              <w:t xml:space="preserve"> any Business rate adjustments</w:t>
            </w:r>
            <w:r w:rsidR="00820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55E9" w:rsidRPr="00AF6CF2">
              <w:rPr>
                <w:rFonts w:ascii="Arial" w:hAnsi="Arial" w:cs="Arial"/>
                <w:b/>
                <w:bCs/>
                <w:sz w:val="22"/>
                <w:szCs w:val="22"/>
              </w:rPr>
              <w:t>(£</w:t>
            </w:r>
            <w:r w:rsidR="00434CFC">
              <w:rPr>
                <w:rFonts w:ascii="Arial" w:hAnsi="Arial" w:cs="Arial"/>
                <w:b/>
                <w:bCs/>
                <w:sz w:val="22"/>
                <w:szCs w:val="22"/>
              </w:rPr>
              <w:t>2.974</w:t>
            </w:r>
            <w:r w:rsidR="002704F7" w:rsidRPr="00AF6CF2">
              <w:rPr>
                <w:rFonts w:ascii="Arial" w:hAnsi="Arial" w:cs="Arial"/>
                <w:b/>
                <w:bCs/>
                <w:sz w:val="22"/>
                <w:szCs w:val="22"/>
              </w:rPr>
              <w:t>m)</w:t>
            </w:r>
            <w:r w:rsidR="0027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012">
              <w:rPr>
                <w:rFonts w:ascii="Arial" w:hAnsi="Arial" w:cs="Arial"/>
                <w:sz w:val="22"/>
                <w:szCs w:val="22"/>
              </w:rPr>
              <w:t>but</w:t>
            </w:r>
            <w:r w:rsidR="0082083B">
              <w:rPr>
                <w:rFonts w:ascii="Arial" w:hAnsi="Arial" w:cs="Arial"/>
                <w:sz w:val="22"/>
                <w:szCs w:val="22"/>
              </w:rPr>
              <w:t xml:space="preserve"> incl 202</w:t>
            </w:r>
            <w:r w:rsidR="00434CFC">
              <w:rPr>
                <w:rFonts w:ascii="Arial" w:hAnsi="Arial" w:cs="Arial"/>
                <w:sz w:val="22"/>
                <w:szCs w:val="22"/>
              </w:rPr>
              <w:t>3</w:t>
            </w:r>
            <w:r w:rsidR="0082083B">
              <w:rPr>
                <w:rFonts w:ascii="Arial" w:hAnsi="Arial" w:cs="Arial"/>
                <w:sz w:val="22"/>
                <w:szCs w:val="22"/>
              </w:rPr>
              <w:t>/2</w:t>
            </w:r>
            <w:r w:rsidR="00434CFC">
              <w:rPr>
                <w:rFonts w:ascii="Arial" w:hAnsi="Arial" w:cs="Arial"/>
                <w:sz w:val="22"/>
                <w:szCs w:val="22"/>
              </w:rPr>
              <w:t>4</w:t>
            </w:r>
            <w:r w:rsidR="00820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4CFC">
              <w:rPr>
                <w:rFonts w:ascii="Arial" w:hAnsi="Arial" w:cs="Arial"/>
                <w:sz w:val="22"/>
                <w:szCs w:val="22"/>
              </w:rPr>
              <w:t xml:space="preserve">Mainstream </w:t>
            </w:r>
            <w:r w:rsidR="00D9246C">
              <w:rPr>
                <w:rFonts w:ascii="Arial" w:hAnsi="Arial" w:cs="Arial"/>
                <w:sz w:val="22"/>
                <w:szCs w:val="22"/>
              </w:rPr>
              <w:t>Schools Additional Grant</w:t>
            </w:r>
            <w:r w:rsidR="0082083B">
              <w:rPr>
                <w:rFonts w:ascii="Arial" w:hAnsi="Arial" w:cs="Arial"/>
                <w:sz w:val="22"/>
                <w:szCs w:val="22"/>
              </w:rPr>
              <w:t xml:space="preserve"> funding rolled into the Schools Formula</w:t>
            </w:r>
            <w:r w:rsidR="008B1F54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D9246C">
              <w:rPr>
                <w:rFonts w:ascii="Arial" w:hAnsi="Arial" w:cs="Arial"/>
                <w:sz w:val="22"/>
                <w:szCs w:val="22"/>
              </w:rPr>
              <w:t>4</w:t>
            </w:r>
            <w:r w:rsidR="008B1F54">
              <w:rPr>
                <w:rFonts w:ascii="Arial" w:hAnsi="Arial" w:cs="Arial"/>
                <w:sz w:val="22"/>
                <w:szCs w:val="22"/>
              </w:rPr>
              <w:t>/2</w:t>
            </w:r>
            <w:r w:rsidR="00D9246C">
              <w:rPr>
                <w:rFonts w:ascii="Arial" w:hAnsi="Arial" w:cs="Arial"/>
                <w:sz w:val="22"/>
                <w:szCs w:val="22"/>
              </w:rPr>
              <w:t>5</w:t>
            </w:r>
            <w:r w:rsidR="008B1F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FB724F7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11DF82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B87EE0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E852EE" w14:textId="303525A6" w:rsidR="000D540D" w:rsidRPr="007E55F2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E55F2">
              <w:rPr>
                <w:rFonts w:ascii="Arial" w:hAnsi="Arial" w:cs="Arial"/>
                <w:b/>
              </w:rPr>
              <w:t>+£</w:t>
            </w:r>
            <w:r w:rsidR="00560A53">
              <w:rPr>
                <w:rFonts w:ascii="Arial" w:hAnsi="Arial" w:cs="Arial"/>
                <w:b/>
              </w:rPr>
              <w:t>10.595</w:t>
            </w:r>
            <w:r w:rsidRPr="007E55F2">
              <w:rPr>
                <w:rFonts w:ascii="Arial" w:hAnsi="Arial" w:cs="Arial"/>
                <w:b/>
              </w:rPr>
              <w:t>m</w:t>
            </w:r>
          </w:p>
        </w:tc>
      </w:tr>
      <w:tr w:rsidR="000D540D" w14:paraId="1A4CFFDB" w14:textId="77777777" w:rsidTr="000411D4">
        <w:tc>
          <w:tcPr>
            <w:tcW w:w="3833" w:type="dxa"/>
          </w:tcPr>
          <w:p w14:paraId="2512BDF6" w14:textId="12928ADB" w:rsidR="000D540D" w:rsidRPr="00F57B54" w:rsidRDefault="00BD4872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D540D" w:rsidRPr="00F57B54">
              <w:rPr>
                <w:rFonts w:ascii="Arial" w:hAnsi="Arial" w:cs="Arial"/>
                <w:sz w:val="22"/>
                <w:szCs w:val="22"/>
              </w:rPr>
              <w:t>upil Growth calculation and Business Rate</w:t>
            </w:r>
            <w:r w:rsidR="00AF6CF2">
              <w:rPr>
                <w:rFonts w:ascii="Arial" w:hAnsi="Arial" w:cs="Arial"/>
                <w:sz w:val="22"/>
                <w:szCs w:val="22"/>
              </w:rPr>
              <w:t xml:space="preserve"> adjustments</w:t>
            </w:r>
            <w:r w:rsidR="000D540D" w:rsidRPr="00F57B54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0D540D">
              <w:rPr>
                <w:rFonts w:ascii="Arial" w:hAnsi="Arial" w:cs="Arial"/>
                <w:sz w:val="22"/>
                <w:szCs w:val="22"/>
              </w:rPr>
              <w:t>02</w:t>
            </w:r>
            <w:r w:rsidR="00560A53">
              <w:rPr>
                <w:rFonts w:ascii="Arial" w:hAnsi="Arial" w:cs="Arial"/>
                <w:sz w:val="22"/>
                <w:szCs w:val="22"/>
              </w:rPr>
              <w:t>4</w:t>
            </w:r>
            <w:r w:rsidR="000D540D" w:rsidRPr="00F57B54">
              <w:rPr>
                <w:rFonts w:ascii="Arial" w:hAnsi="Arial" w:cs="Arial"/>
                <w:sz w:val="22"/>
                <w:szCs w:val="22"/>
              </w:rPr>
              <w:t>/2</w:t>
            </w:r>
            <w:r w:rsidR="00560A5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5B0E5843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5CF0A2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885F14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B44F24" w14:textId="22E698DD" w:rsidR="000D540D" w:rsidRPr="0061556F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1556F">
              <w:rPr>
                <w:rFonts w:ascii="Arial" w:hAnsi="Arial" w:cs="Arial"/>
                <w:b/>
              </w:rPr>
              <w:t>+£0.</w:t>
            </w:r>
            <w:r w:rsidR="001F2557">
              <w:rPr>
                <w:rFonts w:ascii="Arial" w:hAnsi="Arial" w:cs="Arial"/>
                <w:b/>
              </w:rPr>
              <w:t>055</w:t>
            </w:r>
            <w:r w:rsidRPr="0061556F">
              <w:rPr>
                <w:rFonts w:ascii="Arial" w:hAnsi="Arial" w:cs="Arial"/>
                <w:b/>
              </w:rPr>
              <w:t>m</w:t>
            </w:r>
          </w:p>
        </w:tc>
      </w:tr>
      <w:tr w:rsidR="000D540D" w14:paraId="0892EF7C" w14:textId="77777777" w:rsidTr="000411D4">
        <w:tc>
          <w:tcPr>
            <w:tcW w:w="3833" w:type="dxa"/>
          </w:tcPr>
          <w:p w14:paraId="6963CEDC" w14:textId="70086DC6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7B54">
              <w:rPr>
                <w:rFonts w:ascii="Arial" w:hAnsi="Arial" w:cs="Arial"/>
                <w:b/>
                <w:sz w:val="22"/>
                <w:szCs w:val="22"/>
              </w:rPr>
              <w:t>Net Variation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/Increase</w:t>
            </w:r>
            <w:r w:rsidR="006F29C9">
              <w:rPr>
                <w:rFonts w:ascii="Arial" w:hAnsi="Arial" w:cs="Arial"/>
                <w:b/>
                <w:sz w:val="22"/>
                <w:szCs w:val="22"/>
              </w:rPr>
              <w:t xml:space="preserve"> incl Pupil Growth and NNDR</w:t>
            </w:r>
          </w:p>
        </w:tc>
        <w:tc>
          <w:tcPr>
            <w:tcW w:w="1559" w:type="dxa"/>
          </w:tcPr>
          <w:p w14:paraId="3503B64C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755C6C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677AC5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3DDA1BF" w14:textId="3B718F0A" w:rsidR="000D540D" w:rsidRPr="00766DC7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66DC7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  <w:b/>
              </w:rPr>
              <w:t>£</w:t>
            </w:r>
            <w:r w:rsidR="0044280F">
              <w:rPr>
                <w:rFonts w:ascii="Arial" w:hAnsi="Arial" w:cs="Arial"/>
                <w:b/>
              </w:rPr>
              <w:t>1</w:t>
            </w:r>
            <w:r w:rsidR="009777F7">
              <w:rPr>
                <w:rFonts w:ascii="Arial" w:hAnsi="Arial" w:cs="Arial"/>
                <w:b/>
              </w:rPr>
              <w:t>2.120</w:t>
            </w:r>
            <w:r>
              <w:rPr>
                <w:rFonts w:ascii="Arial" w:hAnsi="Arial" w:cs="Arial"/>
                <w:b/>
              </w:rPr>
              <w:t>m</w:t>
            </w:r>
          </w:p>
        </w:tc>
      </w:tr>
      <w:tr w:rsidR="000D540D" w14:paraId="4912A602" w14:textId="77777777" w:rsidTr="000411D4">
        <w:trPr>
          <w:trHeight w:val="116"/>
        </w:trPr>
        <w:tc>
          <w:tcPr>
            <w:tcW w:w="3833" w:type="dxa"/>
          </w:tcPr>
          <w:p w14:paraId="07FA2C63" w14:textId="77777777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857841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63287C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14F2D7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BB4FB1E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0D540D" w14:paraId="3E28684E" w14:textId="77777777" w:rsidTr="000411D4">
        <w:tc>
          <w:tcPr>
            <w:tcW w:w="3833" w:type="dxa"/>
          </w:tcPr>
          <w:p w14:paraId="6B777B15" w14:textId="77777777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9C518" w14:textId="3F8D60DA" w:rsidR="000D540D" w:rsidRPr="00166877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u w:val="single"/>
              </w:rPr>
            </w:pPr>
            <w:r w:rsidRPr="00166877">
              <w:rPr>
                <w:rFonts w:ascii="Arial" w:hAnsi="Arial" w:cs="Arial"/>
                <w:b/>
                <w:u w:val="single"/>
              </w:rPr>
              <w:t>20</w:t>
            </w:r>
            <w:r>
              <w:rPr>
                <w:rFonts w:ascii="Arial" w:hAnsi="Arial" w:cs="Arial"/>
                <w:b/>
                <w:u w:val="single"/>
              </w:rPr>
              <w:t>2</w:t>
            </w:r>
            <w:r w:rsidR="007E6012">
              <w:rPr>
                <w:rFonts w:ascii="Arial" w:hAnsi="Arial" w:cs="Arial"/>
                <w:b/>
                <w:u w:val="single"/>
              </w:rPr>
              <w:t>3</w:t>
            </w:r>
            <w:r>
              <w:rPr>
                <w:rFonts w:ascii="Arial" w:hAnsi="Arial" w:cs="Arial"/>
                <w:b/>
                <w:u w:val="single"/>
              </w:rPr>
              <w:t>/2</w:t>
            </w:r>
            <w:r w:rsidR="007E6012">
              <w:rPr>
                <w:rFonts w:ascii="Arial" w:hAnsi="Arial" w:cs="Arial"/>
                <w:b/>
                <w:u w:val="single"/>
              </w:rPr>
              <w:t>4</w:t>
            </w:r>
          </w:p>
        </w:tc>
        <w:tc>
          <w:tcPr>
            <w:tcW w:w="1701" w:type="dxa"/>
          </w:tcPr>
          <w:p w14:paraId="2ECB1C49" w14:textId="7BBC1FA6" w:rsidR="000D540D" w:rsidRPr="00166877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u w:val="single"/>
              </w:rPr>
            </w:pPr>
            <w:r w:rsidRPr="00166877">
              <w:rPr>
                <w:rFonts w:ascii="Arial" w:hAnsi="Arial" w:cs="Arial"/>
                <w:b/>
                <w:u w:val="single"/>
              </w:rPr>
              <w:t>202</w:t>
            </w:r>
            <w:r w:rsidR="007E6012">
              <w:rPr>
                <w:rFonts w:ascii="Arial" w:hAnsi="Arial" w:cs="Arial"/>
                <w:b/>
                <w:u w:val="single"/>
              </w:rPr>
              <w:t>4</w:t>
            </w:r>
            <w:r w:rsidRPr="00166877">
              <w:rPr>
                <w:rFonts w:ascii="Arial" w:hAnsi="Arial" w:cs="Arial"/>
                <w:b/>
                <w:u w:val="single"/>
              </w:rPr>
              <w:t>/2</w:t>
            </w:r>
            <w:r w:rsidR="007E6012">
              <w:rPr>
                <w:rFonts w:ascii="Arial" w:hAnsi="Arial" w:cs="Arial"/>
                <w:b/>
                <w:u w:val="single"/>
              </w:rPr>
              <w:t>5</w:t>
            </w:r>
          </w:p>
        </w:tc>
        <w:tc>
          <w:tcPr>
            <w:tcW w:w="1418" w:type="dxa"/>
          </w:tcPr>
          <w:p w14:paraId="4108EBF2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506B13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0D540D" w14:paraId="74168E62" w14:textId="77777777" w:rsidTr="000411D4">
        <w:tc>
          <w:tcPr>
            <w:tcW w:w="3833" w:type="dxa"/>
          </w:tcPr>
          <w:p w14:paraId="2F365F37" w14:textId="77777777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57B54">
              <w:rPr>
                <w:rFonts w:ascii="Arial" w:hAnsi="Arial" w:cs="Arial"/>
                <w:b/>
                <w:sz w:val="22"/>
                <w:szCs w:val="22"/>
                <w:u w:val="single"/>
              </w:rPr>
              <w:t>Central Schools Services Block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/ Net increase </w:t>
            </w:r>
          </w:p>
        </w:tc>
        <w:tc>
          <w:tcPr>
            <w:tcW w:w="1559" w:type="dxa"/>
          </w:tcPr>
          <w:p w14:paraId="53EF8384" w14:textId="5E2F8B69" w:rsidR="000D540D" w:rsidRPr="002F4EA3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Pr="002F4EA3">
              <w:rPr>
                <w:rFonts w:ascii="Arial" w:hAnsi="Arial" w:cs="Arial"/>
                <w:b/>
              </w:rPr>
              <w:t>1.</w:t>
            </w:r>
            <w:r w:rsidR="00216C1D">
              <w:rPr>
                <w:rFonts w:ascii="Arial" w:hAnsi="Arial" w:cs="Arial"/>
                <w:b/>
              </w:rPr>
              <w:t>4</w:t>
            </w:r>
            <w:r w:rsidR="007E6012">
              <w:rPr>
                <w:rFonts w:ascii="Arial" w:hAnsi="Arial" w:cs="Arial"/>
                <w:b/>
              </w:rPr>
              <w:t>63m</w:t>
            </w:r>
          </w:p>
        </w:tc>
        <w:tc>
          <w:tcPr>
            <w:tcW w:w="1701" w:type="dxa"/>
          </w:tcPr>
          <w:p w14:paraId="2695442F" w14:textId="2400C4EC" w:rsidR="000D540D" w:rsidRPr="00F57B54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57B54">
              <w:rPr>
                <w:rFonts w:ascii="Arial" w:hAnsi="Arial" w:cs="Arial"/>
                <w:b/>
              </w:rPr>
              <w:t>£1.</w:t>
            </w:r>
            <w:r w:rsidR="00514F34">
              <w:rPr>
                <w:rFonts w:ascii="Arial" w:hAnsi="Arial" w:cs="Arial"/>
                <w:b/>
              </w:rPr>
              <w:t>501</w:t>
            </w:r>
            <w:r w:rsidRPr="00F57B54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418" w:type="dxa"/>
          </w:tcPr>
          <w:p w14:paraId="476581C3" w14:textId="77777777" w:rsidR="000D540D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C2FE2A5" w14:textId="74865E0F" w:rsidR="000D540D" w:rsidRPr="002F4EA3" w:rsidRDefault="000D540D" w:rsidP="000D540D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+£0.0</w:t>
            </w:r>
            <w:r w:rsidR="00514F34">
              <w:rPr>
                <w:rFonts w:ascii="Arial" w:hAnsi="Arial" w:cs="Arial"/>
                <w:b/>
              </w:rPr>
              <w:t>38</w:t>
            </w:r>
            <w:r>
              <w:rPr>
                <w:rFonts w:ascii="Arial" w:hAnsi="Arial" w:cs="Arial"/>
                <w:b/>
              </w:rPr>
              <w:t>m</w:t>
            </w:r>
          </w:p>
        </w:tc>
      </w:tr>
    </w:tbl>
    <w:p w14:paraId="13541BAA" w14:textId="77777777" w:rsidR="00C806DE" w:rsidRDefault="00C806DE" w:rsidP="00C806DE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62EE4945" w14:textId="77777777" w:rsidR="00AF07C5" w:rsidRDefault="00AF07C5"/>
    <w:sectPr w:rsidR="00AF07C5" w:rsidSect="00B3727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DE"/>
    <w:rsid w:val="0001133A"/>
    <w:rsid w:val="00030E50"/>
    <w:rsid w:val="00040BF0"/>
    <w:rsid w:val="000411D4"/>
    <w:rsid w:val="00045060"/>
    <w:rsid w:val="00047F38"/>
    <w:rsid w:val="0009000B"/>
    <w:rsid w:val="000A4893"/>
    <w:rsid w:val="000D540D"/>
    <w:rsid w:val="000E34DB"/>
    <w:rsid w:val="000F6EBB"/>
    <w:rsid w:val="001112D9"/>
    <w:rsid w:val="001216BB"/>
    <w:rsid w:val="0013397E"/>
    <w:rsid w:val="00134843"/>
    <w:rsid w:val="00146124"/>
    <w:rsid w:val="00166877"/>
    <w:rsid w:val="00184ACE"/>
    <w:rsid w:val="001A3A7E"/>
    <w:rsid w:val="001C1E21"/>
    <w:rsid w:val="001F2557"/>
    <w:rsid w:val="00210C38"/>
    <w:rsid w:val="00216C1D"/>
    <w:rsid w:val="0022199D"/>
    <w:rsid w:val="00227836"/>
    <w:rsid w:val="002578EC"/>
    <w:rsid w:val="002704F7"/>
    <w:rsid w:val="002767B9"/>
    <w:rsid w:val="002A507E"/>
    <w:rsid w:val="002B7280"/>
    <w:rsid w:val="002D5D27"/>
    <w:rsid w:val="002E6172"/>
    <w:rsid w:val="002F4B6F"/>
    <w:rsid w:val="00306C00"/>
    <w:rsid w:val="00307E5D"/>
    <w:rsid w:val="003119C5"/>
    <w:rsid w:val="00322547"/>
    <w:rsid w:val="00322841"/>
    <w:rsid w:val="00331547"/>
    <w:rsid w:val="003426C5"/>
    <w:rsid w:val="003A4D20"/>
    <w:rsid w:val="00400763"/>
    <w:rsid w:val="00416D6E"/>
    <w:rsid w:val="00422D9F"/>
    <w:rsid w:val="00434CFC"/>
    <w:rsid w:val="00441F56"/>
    <w:rsid w:val="0044280F"/>
    <w:rsid w:val="00463DFE"/>
    <w:rsid w:val="00481F19"/>
    <w:rsid w:val="0048277D"/>
    <w:rsid w:val="004B383D"/>
    <w:rsid w:val="004C64C3"/>
    <w:rsid w:val="004F390C"/>
    <w:rsid w:val="00510142"/>
    <w:rsid w:val="00511646"/>
    <w:rsid w:val="00513053"/>
    <w:rsid w:val="00514F34"/>
    <w:rsid w:val="00534268"/>
    <w:rsid w:val="00551DAF"/>
    <w:rsid w:val="00552373"/>
    <w:rsid w:val="00554DB1"/>
    <w:rsid w:val="00560A53"/>
    <w:rsid w:val="00593D22"/>
    <w:rsid w:val="005B7B08"/>
    <w:rsid w:val="005D0257"/>
    <w:rsid w:val="005F1542"/>
    <w:rsid w:val="0062331E"/>
    <w:rsid w:val="006314AA"/>
    <w:rsid w:val="006362A6"/>
    <w:rsid w:val="0064111C"/>
    <w:rsid w:val="00644272"/>
    <w:rsid w:val="006555E9"/>
    <w:rsid w:val="00655D92"/>
    <w:rsid w:val="00660A07"/>
    <w:rsid w:val="006A3245"/>
    <w:rsid w:val="006B5D44"/>
    <w:rsid w:val="006B6B83"/>
    <w:rsid w:val="006F29C9"/>
    <w:rsid w:val="00713704"/>
    <w:rsid w:val="00715745"/>
    <w:rsid w:val="00725A3F"/>
    <w:rsid w:val="007419E9"/>
    <w:rsid w:val="00741E18"/>
    <w:rsid w:val="007546A7"/>
    <w:rsid w:val="007658DA"/>
    <w:rsid w:val="007863CD"/>
    <w:rsid w:val="00787FC4"/>
    <w:rsid w:val="00793E92"/>
    <w:rsid w:val="00797FE4"/>
    <w:rsid w:val="007A7DD0"/>
    <w:rsid w:val="007E29F7"/>
    <w:rsid w:val="007E55F2"/>
    <w:rsid w:val="007E6012"/>
    <w:rsid w:val="0082083B"/>
    <w:rsid w:val="008336A7"/>
    <w:rsid w:val="00834F0F"/>
    <w:rsid w:val="00845087"/>
    <w:rsid w:val="00847F49"/>
    <w:rsid w:val="00872B84"/>
    <w:rsid w:val="00884337"/>
    <w:rsid w:val="00887D17"/>
    <w:rsid w:val="008934D2"/>
    <w:rsid w:val="00894CB6"/>
    <w:rsid w:val="008A3FC2"/>
    <w:rsid w:val="008A6D3D"/>
    <w:rsid w:val="008B1F54"/>
    <w:rsid w:val="008D07DF"/>
    <w:rsid w:val="008D4151"/>
    <w:rsid w:val="008F2507"/>
    <w:rsid w:val="00913FDA"/>
    <w:rsid w:val="009777F7"/>
    <w:rsid w:val="009B4842"/>
    <w:rsid w:val="009D6459"/>
    <w:rsid w:val="009F7D02"/>
    <w:rsid w:val="00A05FD8"/>
    <w:rsid w:val="00A236E0"/>
    <w:rsid w:val="00A27A7A"/>
    <w:rsid w:val="00A43E59"/>
    <w:rsid w:val="00A71BF2"/>
    <w:rsid w:val="00A80A1E"/>
    <w:rsid w:val="00A937DD"/>
    <w:rsid w:val="00AC76EC"/>
    <w:rsid w:val="00AF07C5"/>
    <w:rsid w:val="00AF6CF2"/>
    <w:rsid w:val="00B0074D"/>
    <w:rsid w:val="00B14028"/>
    <w:rsid w:val="00B37272"/>
    <w:rsid w:val="00B41CE2"/>
    <w:rsid w:val="00B80B8B"/>
    <w:rsid w:val="00B9534F"/>
    <w:rsid w:val="00BC79C9"/>
    <w:rsid w:val="00BD4872"/>
    <w:rsid w:val="00BF14EE"/>
    <w:rsid w:val="00C000F2"/>
    <w:rsid w:val="00C21E00"/>
    <w:rsid w:val="00C313BB"/>
    <w:rsid w:val="00C322D3"/>
    <w:rsid w:val="00C45659"/>
    <w:rsid w:val="00C806DE"/>
    <w:rsid w:val="00C977CB"/>
    <w:rsid w:val="00CA3966"/>
    <w:rsid w:val="00CC704E"/>
    <w:rsid w:val="00CE6A86"/>
    <w:rsid w:val="00D118CF"/>
    <w:rsid w:val="00D52693"/>
    <w:rsid w:val="00D779BD"/>
    <w:rsid w:val="00D81754"/>
    <w:rsid w:val="00D91139"/>
    <w:rsid w:val="00D9246C"/>
    <w:rsid w:val="00D97F5B"/>
    <w:rsid w:val="00DA4569"/>
    <w:rsid w:val="00DD1361"/>
    <w:rsid w:val="00E37DC0"/>
    <w:rsid w:val="00E44576"/>
    <w:rsid w:val="00E44A37"/>
    <w:rsid w:val="00E62D2B"/>
    <w:rsid w:val="00E71A96"/>
    <w:rsid w:val="00EA5347"/>
    <w:rsid w:val="00EC7357"/>
    <w:rsid w:val="00EF0F98"/>
    <w:rsid w:val="00EF1F9A"/>
    <w:rsid w:val="00F06473"/>
    <w:rsid w:val="00F239E0"/>
    <w:rsid w:val="00F36607"/>
    <w:rsid w:val="00F4194E"/>
    <w:rsid w:val="00F51304"/>
    <w:rsid w:val="00F57B54"/>
    <w:rsid w:val="00F93666"/>
    <w:rsid w:val="00F97F67"/>
    <w:rsid w:val="00FA2D79"/>
    <w:rsid w:val="00FA6F45"/>
    <w:rsid w:val="00F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2219"/>
  <w15:chartTrackingRefBased/>
  <w15:docId w15:val="{6764D954-7D92-4BD5-BAF6-7D27D8F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6D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06D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06D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2A6CD98941A478C955A1B59DF371A" ma:contentTypeVersion="13" ma:contentTypeDescription="Create a new document." ma:contentTypeScope="" ma:versionID="2ef8a028a0dc42330f5efb9437dc3d2c">
  <xsd:schema xmlns:xsd="http://www.w3.org/2001/XMLSchema" xmlns:xs="http://www.w3.org/2001/XMLSchema" xmlns:p="http://schemas.microsoft.com/office/2006/metadata/properties" xmlns:ns2="75c37555-e587-4a53-8e07-f9f279ac2220" xmlns:ns3="57c981d3-d567-4661-bd5a-748cc0a44e06" targetNamespace="http://schemas.microsoft.com/office/2006/metadata/properties" ma:root="true" ma:fieldsID="8b98bf1cf74c6225f6022eff8c404d1d" ns2:_="" ns3:_="">
    <xsd:import namespace="75c37555-e587-4a53-8e07-f9f279ac2220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37555-e587-4a53-8e07-f9f279ac2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c37555-e587-4a53-8e07-f9f279ac22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67408-27FB-4E52-B2DD-C26D1CC4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37555-e587-4a53-8e07-f9f279ac2220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72E6C-E3D3-466B-A5B2-72AD5661D4A4}">
  <ds:schemaRefs>
    <ds:schemaRef ds:uri="http://schemas.microsoft.com/office/2006/metadata/properties"/>
    <ds:schemaRef ds:uri="http://schemas.microsoft.com/office/infopath/2007/PartnerControls"/>
    <ds:schemaRef ds:uri="75c37555-e587-4a53-8e07-f9f279ac2220"/>
  </ds:schemaRefs>
</ds:datastoreItem>
</file>

<file path=customXml/itemProps3.xml><?xml version="1.0" encoding="utf-8"?>
<ds:datastoreItem xmlns:ds="http://schemas.openxmlformats.org/officeDocument/2006/customXml" ds:itemID="{EB04F5EC-E270-4A0C-8E7D-096564314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McBlain</dc:creator>
  <cp:keywords/>
  <dc:description/>
  <cp:lastModifiedBy>Ella Fleetwood</cp:lastModifiedBy>
  <cp:revision>2</cp:revision>
  <dcterms:created xsi:type="dcterms:W3CDTF">2024-01-23T09:38:00Z</dcterms:created>
  <dcterms:modified xsi:type="dcterms:W3CDTF">2024-01-23T09:38:00Z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0x0101002412A6CD98941A478C955A1B59DF371A</vt:lpwstr>
  </property>
</Properties>
</file>