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1BCA" w14:textId="77777777" w:rsidR="00A74546" w:rsidRDefault="0006336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F251BCB" w14:textId="77777777" w:rsidR="00A74546" w:rsidRDefault="00A74546">
      <w:pPr>
        <w:jc w:val="center"/>
        <w:rPr>
          <w:sz w:val="16"/>
        </w:rPr>
      </w:pPr>
    </w:p>
    <w:p w14:paraId="7F251BCC" w14:textId="77777777" w:rsidR="00A74546" w:rsidRDefault="0006336D">
      <w:pPr>
        <w:jc w:val="center"/>
        <w:rPr>
          <w:b/>
          <w:sz w:val="36"/>
        </w:rPr>
      </w:pPr>
      <w:r>
        <w:rPr>
          <w:b/>
          <w:sz w:val="36"/>
        </w:rPr>
        <w:t>Sefton Metropolitan Borough Council</w:t>
      </w:r>
    </w:p>
    <w:p w14:paraId="7F251BCD" w14:textId="77777777" w:rsidR="00A74546" w:rsidRDefault="00A74546">
      <w:pPr>
        <w:jc w:val="center"/>
        <w:rPr>
          <w:b/>
        </w:rPr>
      </w:pPr>
    </w:p>
    <w:p w14:paraId="7F251BCE" w14:textId="77777777" w:rsidR="00A74546" w:rsidRDefault="0006336D">
      <w:pPr>
        <w:jc w:val="center"/>
        <w:rPr>
          <w:b/>
          <w:sz w:val="36"/>
        </w:rPr>
      </w:pPr>
      <w:r>
        <w:rPr>
          <w:b/>
          <w:sz w:val="36"/>
        </w:rPr>
        <w:t>Election of a Town Councillor for</w:t>
      </w:r>
      <w:r>
        <w:rPr>
          <w:b/>
          <w:sz w:val="36"/>
          <w:lang w:bidi="en-GB"/>
        </w:rPr>
        <w:t xml:space="preserve"> </w:t>
      </w:r>
      <w:r>
        <w:rPr>
          <w:b/>
          <w:sz w:val="36"/>
        </w:rPr>
        <w:t>Maghull West Ward</w:t>
      </w:r>
    </w:p>
    <w:p w14:paraId="7F251BCF" w14:textId="77777777" w:rsidR="00A74546" w:rsidRDefault="0006336D">
      <w:pPr>
        <w:jc w:val="center"/>
        <w:rPr>
          <w:b/>
        </w:rPr>
      </w:pPr>
      <w:r>
        <w:rPr>
          <w:b/>
          <w:lang w:bidi="en-GB"/>
        </w:rPr>
        <w:t xml:space="preserve"> </w:t>
      </w:r>
    </w:p>
    <w:p w14:paraId="7F251BD0" w14:textId="77777777" w:rsidR="00A74546" w:rsidRDefault="0006336D">
      <w:pPr>
        <w:jc w:val="center"/>
        <w:rPr>
          <w:b/>
          <w:sz w:val="36"/>
        </w:rPr>
      </w:pPr>
      <w:r>
        <w:rPr>
          <w:b/>
          <w:sz w:val="36"/>
        </w:rPr>
        <w:t>on Thursday 20 February 2025</w:t>
      </w:r>
    </w:p>
    <w:p w14:paraId="7F251BD1" w14:textId="77777777" w:rsidR="00A74546" w:rsidRDefault="00A74546">
      <w:pPr>
        <w:jc w:val="center"/>
        <w:rPr>
          <w:sz w:val="22"/>
        </w:rPr>
      </w:pPr>
    </w:p>
    <w:p w14:paraId="7F251BD2" w14:textId="77777777" w:rsidR="00A74546" w:rsidRDefault="0006336D">
      <w:pPr>
        <w:jc w:val="both"/>
        <w:rPr>
          <w:sz w:val="22"/>
        </w:rPr>
      </w:pPr>
      <w:r>
        <w:rPr>
          <w:sz w:val="22"/>
        </w:rPr>
        <w:t xml:space="preserve">I, </w:t>
      </w:r>
      <w:r>
        <w:rPr>
          <w:sz w:val="22"/>
          <w:lang w:bidi="en-GB"/>
        </w:rPr>
        <w:t>David McCullough</w:t>
      </w:r>
      <w:r>
        <w:rPr>
          <w:sz w:val="22"/>
        </w:rPr>
        <w:t xml:space="preserve"> being the </w:t>
      </w:r>
      <w:r>
        <w:rPr>
          <w:sz w:val="22"/>
          <w:lang w:bidi="en-GB"/>
        </w:rPr>
        <w:t>Deputing 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7F251BD3" w14:textId="77777777" w:rsidR="00A74546" w:rsidRDefault="00A74546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4168"/>
        <w:gridCol w:w="1097"/>
        <w:gridCol w:w="1064"/>
      </w:tblGrid>
      <w:tr w:rsidR="00A74546" w14:paraId="7F251BD7" w14:textId="77777777">
        <w:trPr>
          <w:trHeight w:val="453"/>
        </w:trPr>
        <w:tc>
          <w:tcPr>
            <w:tcW w:w="3844" w:type="dxa"/>
            <w:shd w:val="pct15" w:color="auto" w:fill="FFFFFF"/>
            <w:vAlign w:val="center"/>
          </w:tcPr>
          <w:p w14:paraId="7F251BD4" w14:textId="77777777" w:rsidR="00A74546" w:rsidRDefault="0006336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  <w:r>
              <w:rPr>
                <w:b/>
                <w:lang w:bidi="en-GB"/>
              </w:rPr>
              <w:t xml:space="preserve"> </w:t>
            </w:r>
            <w:r>
              <w:rPr>
                <w:b/>
              </w:rPr>
              <w:t>Candidate</w:t>
            </w:r>
          </w:p>
        </w:tc>
        <w:tc>
          <w:tcPr>
            <w:tcW w:w="4168" w:type="dxa"/>
            <w:shd w:val="pct15" w:color="auto" w:fill="FFFFFF"/>
            <w:vAlign w:val="center"/>
          </w:tcPr>
          <w:p w14:paraId="7F251BD5" w14:textId="77777777" w:rsidR="00A74546" w:rsidRDefault="0006336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lang w:bidi="en-GB"/>
              </w:rPr>
              <w:t xml:space="preserve"> </w:t>
            </w:r>
            <w:r>
              <w:rPr>
                <w:b/>
              </w:rPr>
              <w:t>(if any)</w:t>
            </w:r>
          </w:p>
        </w:tc>
        <w:tc>
          <w:tcPr>
            <w:tcW w:w="2161" w:type="dxa"/>
            <w:gridSpan w:val="2"/>
            <w:shd w:val="pct15" w:color="auto" w:fill="FFFFFF"/>
            <w:vAlign w:val="center"/>
          </w:tcPr>
          <w:p w14:paraId="7F251BD6" w14:textId="77777777" w:rsidR="00A74546" w:rsidRDefault="0006336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  <w:r>
              <w:rPr>
                <w:b/>
                <w:lang w:bidi="en-GB"/>
              </w:rPr>
              <w:t xml:space="preserve"> </w:t>
            </w:r>
            <w:r>
              <w:rPr>
                <w:b/>
              </w:rPr>
              <w:t>Votes*</w:t>
            </w:r>
          </w:p>
        </w:tc>
      </w:tr>
      <w:tr w:rsidR="00A74546" w14:paraId="7F251BDD" w14:textId="77777777">
        <w:trPr>
          <w:trHeight w:val="1020"/>
        </w:trPr>
        <w:tc>
          <w:tcPr>
            <w:tcW w:w="3844" w:type="dxa"/>
            <w:vAlign w:val="center"/>
          </w:tcPr>
          <w:p w14:paraId="7F251BD8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 xml:space="preserve">FRY, Alexander Thor Stephen </w:t>
            </w:r>
          </w:p>
          <w:p w14:paraId="7F251BD9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 xml:space="preserve">commonly known as </w:t>
            </w:r>
            <w:r>
              <w:rPr>
                <w:sz w:val="22"/>
                <w:lang w:bidi="en-GB"/>
              </w:rPr>
              <w:t xml:space="preserve">Alex </w:t>
            </w:r>
            <w:r>
              <w:rPr>
                <w:sz w:val="22"/>
              </w:rPr>
              <w:t>FRY</w:t>
            </w:r>
          </w:p>
        </w:tc>
        <w:tc>
          <w:tcPr>
            <w:tcW w:w="4168" w:type="dxa"/>
            <w:vAlign w:val="center"/>
          </w:tcPr>
          <w:p w14:paraId="7F251BDA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14:paraId="7F251BDB" w14:textId="7CB2D9C1" w:rsidR="00A74546" w:rsidRDefault="00F33501" w:rsidP="00033430">
            <w:pPr>
              <w:jc w:val="center"/>
            </w:pPr>
            <w:r>
              <w:t>76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F251BDC" w14:textId="77777777" w:rsidR="00A74546" w:rsidRDefault="00A74546"/>
        </w:tc>
      </w:tr>
      <w:tr w:rsidR="00A74546" w14:paraId="7F251BE2" w14:textId="77777777">
        <w:trPr>
          <w:trHeight w:val="1020"/>
        </w:trPr>
        <w:tc>
          <w:tcPr>
            <w:tcW w:w="3844" w:type="dxa"/>
            <w:vAlign w:val="center"/>
          </w:tcPr>
          <w:p w14:paraId="7F251BDE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>STODDART, Liam</w:t>
            </w:r>
          </w:p>
        </w:tc>
        <w:tc>
          <w:tcPr>
            <w:tcW w:w="4168" w:type="dxa"/>
            <w:vAlign w:val="center"/>
          </w:tcPr>
          <w:p w14:paraId="7F251BDF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>Maghull Community Independents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14:paraId="7F251BE0" w14:textId="046DA6E8" w:rsidR="00A74546" w:rsidRDefault="00F33501" w:rsidP="00033430">
            <w:pPr>
              <w:jc w:val="center"/>
            </w:pPr>
            <w:r>
              <w:t>339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F251BE1" w14:textId="4191BB67" w:rsidR="00A74546" w:rsidRDefault="00EE5FBF">
            <w:r>
              <w:t>Elected</w:t>
            </w:r>
          </w:p>
        </w:tc>
      </w:tr>
      <w:tr w:rsidR="00A74546" w14:paraId="7F251BE7" w14:textId="77777777">
        <w:trPr>
          <w:trHeight w:val="1020"/>
        </w:trPr>
        <w:tc>
          <w:tcPr>
            <w:tcW w:w="3844" w:type="dxa"/>
            <w:vAlign w:val="center"/>
          </w:tcPr>
          <w:p w14:paraId="7F251BE3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>TITHERINGTON, Craig Peter</w:t>
            </w:r>
          </w:p>
        </w:tc>
        <w:tc>
          <w:tcPr>
            <w:tcW w:w="4168" w:type="dxa"/>
            <w:vAlign w:val="center"/>
          </w:tcPr>
          <w:p w14:paraId="7F251BE4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14:paraId="7F251BE5" w14:textId="3CD6A2DC" w:rsidR="00A74546" w:rsidRDefault="00EE5FBF" w:rsidP="00033430">
            <w:pPr>
              <w:jc w:val="center"/>
            </w:pPr>
            <w:r>
              <w:t>31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F251BE6" w14:textId="77777777" w:rsidR="00A74546" w:rsidRDefault="00A74546"/>
        </w:tc>
      </w:tr>
      <w:tr w:rsidR="00A74546" w14:paraId="7F251BEC" w14:textId="77777777">
        <w:trPr>
          <w:trHeight w:val="1020"/>
        </w:trPr>
        <w:tc>
          <w:tcPr>
            <w:tcW w:w="3844" w:type="dxa"/>
            <w:vAlign w:val="center"/>
          </w:tcPr>
          <w:p w14:paraId="7F251BE8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>WILSON, Nigel</w:t>
            </w:r>
          </w:p>
        </w:tc>
        <w:tc>
          <w:tcPr>
            <w:tcW w:w="4168" w:type="dxa"/>
            <w:vAlign w:val="center"/>
          </w:tcPr>
          <w:p w14:paraId="7F251BE9" w14:textId="77777777" w:rsidR="00A74546" w:rsidRDefault="0006336D">
            <w:pPr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14:paraId="7F251BEA" w14:textId="3159D211" w:rsidR="00A74546" w:rsidRDefault="00EE5FBF" w:rsidP="00033430">
            <w:pPr>
              <w:jc w:val="center"/>
            </w:pPr>
            <w:r>
              <w:t>309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F251BEB" w14:textId="77777777" w:rsidR="00A74546" w:rsidRDefault="00A74546"/>
        </w:tc>
      </w:tr>
    </w:tbl>
    <w:p w14:paraId="7F251BED" w14:textId="77777777" w:rsidR="00A74546" w:rsidRDefault="0006336D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7F251BEE" w14:textId="77777777" w:rsidR="00A74546" w:rsidRDefault="00A7454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A74546" w14:paraId="7F251BF2" w14:textId="77777777">
        <w:trPr>
          <w:trHeight w:val="566"/>
        </w:trPr>
        <w:tc>
          <w:tcPr>
            <w:tcW w:w="8046" w:type="dxa"/>
            <w:shd w:val="pct15" w:color="auto" w:fill="FFFFFF"/>
            <w:vAlign w:val="center"/>
          </w:tcPr>
          <w:p w14:paraId="7F251BEF" w14:textId="77777777" w:rsidR="00A74546" w:rsidRDefault="0006336D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>
              <w:rPr>
                <w:b/>
              </w:rPr>
              <w:t>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F251BF0" w14:textId="77777777" w:rsidR="00A74546" w:rsidRDefault="0006336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F251BF1" w14:textId="77777777" w:rsidR="00A74546" w:rsidRDefault="0006336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A74546" w14:paraId="7F251BF5" w14:textId="77777777">
        <w:trPr>
          <w:trHeight w:val="453"/>
        </w:trPr>
        <w:tc>
          <w:tcPr>
            <w:tcW w:w="8046" w:type="dxa"/>
            <w:vAlign w:val="center"/>
          </w:tcPr>
          <w:p w14:paraId="7F251BF3" w14:textId="77777777" w:rsidR="00A74546" w:rsidRDefault="0006336D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F251BF4" w14:textId="5DDCA573" w:rsidR="00A74546" w:rsidRDefault="00EE5FBF" w:rsidP="004F2029">
            <w:pPr>
              <w:jc w:val="center"/>
            </w:pPr>
            <w:r>
              <w:t>0</w:t>
            </w:r>
          </w:p>
        </w:tc>
      </w:tr>
      <w:tr w:rsidR="00A74546" w14:paraId="7F251BF8" w14:textId="77777777">
        <w:trPr>
          <w:trHeight w:val="453"/>
        </w:trPr>
        <w:tc>
          <w:tcPr>
            <w:tcW w:w="8046" w:type="dxa"/>
            <w:vAlign w:val="center"/>
          </w:tcPr>
          <w:p w14:paraId="7F251BF6" w14:textId="77777777" w:rsidR="00A74546" w:rsidRDefault="0006336D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F251BF7" w14:textId="74C40D5B" w:rsidR="00A74546" w:rsidRDefault="00EE5FBF" w:rsidP="004F2029">
            <w:pPr>
              <w:jc w:val="center"/>
            </w:pPr>
            <w:r>
              <w:t>0</w:t>
            </w:r>
          </w:p>
        </w:tc>
      </w:tr>
      <w:tr w:rsidR="00A74546" w14:paraId="7F251BFB" w14:textId="77777777">
        <w:trPr>
          <w:trHeight w:val="453"/>
        </w:trPr>
        <w:tc>
          <w:tcPr>
            <w:tcW w:w="8046" w:type="dxa"/>
            <w:vAlign w:val="center"/>
          </w:tcPr>
          <w:p w14:paraId="7F251BF9" w14:textId="77777777" w:rsidR="00A74546" w:rsidRDefault="0006336D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F251BFA" w14:textId="2041616F" w:rsidR="00A74546" w:rsidRDefault="00EE5FBF" w:rsidP="004F2029">
            <w:pPr>
              <w:jc w:val="center"/>
            </w:pPr>
            <w:r>
              <w:t>0</w:t>
            </w:r>
          </w:p>
        </w:tc>
      </w:tr>
      <w:tr w:rsidR="00A74546" w14:paraId="7F251BFE" w14:textId="77777777">
        <w:trPr>
          <w:trHeight w:val="453"/>
        </w:trPr>
        <w:tc>
          <w:tcPr>
            <w:tcW w:w="8046" w:type="dxa"/>
            <w:vAlign w:val="center"/>
          </w:tcPr>
          <w:p w14:paraId="7F251BFC" w14:textId="77777777" w:rsidR="00A74546" w:rsidRDefault="0006336D">
            <w:r>
              <w:t>D</w:t>
            </w:r>
            <w:r>
              <w:tab/>
            </w:r>
            <w:r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F251BFD" w14:textId="07439F18" w:rsidR="00A74546" w:rsidRDefault="00EE5FBF" w:rsidP="004F2029">
            <w:pPr>
              <w:jc w:val="center"/>
            </w:pPr>
            <w:r>
              <w:t>1</w:t>
            </w:r>
          </w:p>
        </w:tc>
      </w:tr>
      <w:tr w:rsidR="00A74546" w14:paraId="7F251C01" w14:textId="77777777">
        <w:trPr>
          <w:trHeight w:val="453"/>
        </w:trPr>
        <w:tc>
          <w:tcPr>
            <w:tcW w:w="8046" w:type="dxa"/>
            <w:vAlign w:val="center"/>
          </w:tcPr>
          <w:p w14:paraId="7F251BFF" w14:textId="77777777" w:rsidR="00A74546" w:rsidRDefault="0006336D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7F251C00" w14:textId="483AFEEF" w:rsidR="00A74546" w:rsidRDefault="00EE5FBF" w:rsidP="004F2029">
            <w:pPr>
              <w:jc w:val="center"/>
            </w:pPr>
            <w:r>
              <w:t>0</w:t>
            </w:r>
          </w:p>
        </w:tc>
      </w:tr>
    </w:tbl>
    <w:p w14:paraId="7F251C02" w14:textId="77777777" w:rsidR="00A74546" w:rsidRDefault="00A74546">
      <w:pPr>
        <w:jc w:val="both"/>
        <w:rPr>
          <w:sz w:val="1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2960"/>
        <w:gridCol w:w="2127"/>
      </w:tblGrid>
      <w:tr w:rsidR="00A74546" w14:paraId="7F251C09" w14:textId="77777777">
        <w:tc>
          <w:tcPr>
            <w:tcW w:w="1985" w:type="dxa"/>
          </w:tcPr>
          <w:p w14:paraId="7F251C03" w14:textId="77777777" w:rsidR="00A74546" w:rsidRDefault="00A74546"/>
        </w:tc>
        <w:tc>
          <w:tcPr>
            <w:tcW w:w="3101" w:type="dxa"/>
          </w:tcPr>
          <w:p w14:paraId="7F251C04" w14:textId="77777777" w:rsidR="00A74546" w:rsidRDefault="00A74546"/>
        </w:tc>
        <w:tc>
          <w:tcPr>
            <w:tcW w:w="2960" w:type="dxa"/>
            <w:tcBorders>
              <w:right w:val="single" w:sz="4" w:space="0" w:color="auto"/>
            </w:tcBorders>
          </w:tcPr>
          <w:p w14:paraId="7F251C05" w14:textId="77777777" w:rsidR="00A74546" w:rsidRDefault="00A7454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1C06" w14:textId="77777777" w:rsidR="00A74546" w:rsidRDefault="00A74546"/>
          <w:p w14:paraId="7F251C07" w14:textId="301A6EFE" w:rsidR="00A74546" w:rsidRDefault="0006336D">
            <w:r>
              <w:t xml:space="preserve">Turnout:     </w:t>
            </w:r>
            <w:r w:rsidR="00EE5FBF">
              <w:t>18</w:t>
            </w:r>
            <w:r>
              <w:t xml:space="preserve">        %</w:t>
            </w:r>
          </w:p>
          <w:p w14:paraId="7F251C08" w14:textId="77777777" w:rsidR="00A74546" w:rsidRDefault="00A74546"/>
        </w:tc>
      </w:tr>
    </w:tbl>
    <w:p w14:paraId="7F251C0A" w14:textId="77777777" w:rsidR="00A74546" w:rsidRDefault="00A74546">
      <w:pPr>
        <w:jc w:val="both"/>
      </w:pPr>
    </w:p>
    <w:p w14:paraId="7F251C0B" w14:textId="77777777" w:rsidR="00A74546" w:rsidRDefault="00A74546">
      <w:pPr>
        <w:jc w:val="both"/>
      </w:pPr>
    </w:p>
    <w:p w14:paraId="7F251C0C" w14:textId="77777777" w:rsidR="00A74546" w:rsidRDefault="0006336D">
      <w:pPr>
        <w:jc w:val="both"/>
      </w:pPr>
      <w:r>
        <w:t>And I do hereby declare that</w:t>
      </w:r>
    </w:p>
    <w:p w14:paraId="7F251C0D" w14:textId="77777777" w:rsidR="00A74546" w:rsidRDefault="00A74546">
      <w:pPr>
        <w:jc w:val="both"/>
      </w:pPr>
    </w:p>
    <w:p w14:paraId="7F251C0E" w14:textId="53A702CF" w:rsidR="00A74546" w:rsidRDefault="00EE5FBF">
      <w:pPr>
        <w:jc w:val="both"/>
        <w:rPr>
          <w:b/>
          <w:sz w:val="24"/>
        </w:rPr>
      </w:pPr>
      <w:r>
        <w:rPr>
          <w:b/>
          <w:sz w:val="24"/>
        </w:rPr>
        <w:t>Liam St</w:t>
      </w:r>
      <w:r w:rsidR="0006336D">
        <w:rPr>
          <w:b/>
          <w:sz w:val="24"/>
        </w:rPr>
        <w:t>oddart</w:t>
      </w:r>
    </w:p>
    <w:p w14:paraId="7F251C0F" w14:textId="77777777" w:rsidR="00A74546" w:rsidRDefault="0006336D">
      <w:pPr>
        <w:jc w:val="both"/>
      </w:pPr>
      <w:r>
        <w:t>________________________________________</w:t>
      </w:r>
    </w:p>
    <w:p w14:paraId="7F251C10" w14:textId="77777777" w:rsidR="00A74546" w:rsidRDefault="00A74546">
      <w:pPr>
        <w:jc w:val="both"/>
      </w:pPr>
    </w:p>
    <w:p w14:paraId="7F251C11" w14:textId="77777777" w:rsidR="00A74546" w:rsidRDefault="0006336D">
      <w:r>
        <w:rPr>
          <w:lang w:bidi="en-GB"/>
        </w:rPr>
        <w:t xml:space="preserve">is </w:t>
      </w:r>
      <w:r>
        <w:t>duly elected</w:t>
      </w:r>
      <w:r>
        <w:rPr>
          <w:lang w:bidi="en-GB"/>
        </w:rPr>
        <w:t xml:space="preserve"> to serve as a Town Councillor for Maghull West Ward</w:t>
      </w:r>
    </w:p>
    <w:p w14:paraId="7F251C12" w14:textId="77777777" w:rsidR="00A74546" w:rsidRDefault="00A74546"/>
    <w:sectPr w:rsidR="00A74546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1C20" w14:textId="77777777" w:rsidR="0006336D" w:rsidRDefault="0006336D">
      <w:r>
        <w:separator/>
      </w:r>
    </w:p>
  </w:endnote>
  <w:endnote w:type="continuationSeparator" w:id="0">
    <w:p w14:paraId="7F251C22" w14:textId="77777777" w:rsidR="0006336D" w:rsidRDefault="0006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6" w:type="dxa"/>
      <w:tblLayout w:type="fixed"/>
      <w:tblLook w:val="04A0" w:firstRow="1" w:lastRow="0" w:firstColumn="1" w:lastColumn="0" w:noHBand="0" w:noVBand="1"/>
    </w:tblPr>
    <w:tblGrid>
      <w:gridCol w:w="4428"/>
      <w:gridCol w:w="5688"/>
    </w:tblGrid>
    <w:tr w:rsidR="00A74546" w14:paraId="7F251C16" w14:textId="77777777">
      <w:tc>
        <w:tcPr>
          <w:tcW w:w="4428" w:type="dxa"/>
        </w:tcPr>
        <w:p w14:paraId="7F251C14" w14:textId="77777777" w:rsidR="00A74546" w:rsidRDefault="0006336D">
          <w:r>
            <w:t xml:space="preserve">Dated: </w:t>
          </w:r>
          <w:r>
            <w:rPr>
              <w:lang w:bidi="en-GB"/>
            </w:rPr>
            <w:t>Thursday 20 February 2025</w:t>
          </w:r>
        </w:p>
      </w:tc>
      <w:tc>
        <w:tcPr>
          <w:tcW w:w="5688" w:type="dxa"/>
        </w:tcPr>
        <w:p w14:paraId="7F251C15" w14:textId="77777777" w:rsidR="00A74546" w:rsidRDefault="0006336D">
          <w:pPr>
            <w:jc w:val="right"/>
          </w:pPr>
          <w:r>
            <w:rPr>
              <w:lang w:bidi="en-GB"/>
            </w:rPr>
            <w:t>Deputy Returning Officer</w:t>
          </w:r>
        </w:p>
      </w:tc>
    </w:tr>
    <w:tr w:rsidR="00A74546" w14:paraId="7F251C1A" w14:textId="77777777">
      <w:tc>
        <w:tcPr>
          <w:tcW w:w="4428" w:type="dxa"/>
        </w:tcPr>
        <w:p w14:paraId="7F251C17" w14:textId="77777777" w:rsidR="00A74546" w:rsidRDefault="00A74546">
          <w:pPr>
            <w:jc w:val="center"/>
          </w:pPr>
        </w:p>
        <w:p w14:paraId="7F251C18" w14:textId="77777777" w:rsidR="00A74546" w:rsidRDefault="00A74546"/>
      </w:tc>
      <w:tc>
        <w:tcPr>
          <w:tcW w:w="5688" w:type="dxa"/>
        </w:tcPr>
        <w:p w14:paraId="7F251C19" w14:textId="77777777" w:rsidR="00A74546" w:rsidRDefault="00A74546">
          <w:pPr>
            <w:jc w:val="right"/>
          </w:pPr>
        </w:p>
      </w:tc>
    </w:tr>
  </w:tbl>
  <w:p w14:paraId="7F251C1B" w14:textId="77777777" w:rsidR="00A74546" w:rsidRDefault="0006336D">
    <w:pPr>
      <w:pStyle w:val="Footer"/>
      <w:jc w:val="center"/>
      <w:rPr>
        <w:sz w:val="16"/>
      </w:rPr>
    </w:pPr>
    <w:r>
      <w:rPr>
        <w:sz w:val="16"/>
      </w:rPr>
      <w:t>Printed and published by th</w:t>
    </w:r>
    <w:r>
      <w:rPr>
        <w:sz w:val="16"/>
        <w:lang w:bidi="en-GB"/>
      </w:rPr>
      <w:t>e Returning Officer, Sefton Metropolitan Borough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1C1C" w14:textId="77777777" w:rsidR="0006336D" w:rsidRDefault="0006336D">
      <w:r>
        <w:separator/>
      </w:r>
    </w:p>
  </w:footnote>
  <w:footnote w:type="continuationSeparator" w:id="0">
    <w:p w14:paraId="7F251C1E" w14:textId="77777777" w:rsidR="0006336D" w:rsidRDefault="0006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1C13" w14:textId="77777777" w:rsidR="00A74546" w:rsidRDefault="00A745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546"/>
    <w:rsid w:val="00033430"/>
    <w:rsid w:val="0006336D"/>
    <w:rsid w:val="004F2029"/>
    <w:rsid w:val="00933349"/>
    <w:rsid w:val="00A74546"/>
    <w:rsid w:val="00BF1607"/>
    <w:rsid w:val="00EE5FBF"/>
    <w:rsid w:val="00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1BCA"/>
  <w15:docId w15:val="{2732A77D-3D82-4B6F-BE44-9DABDC8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Middlehurst</dc:creator>
  <cp:lastModifiedBy>Neil Middlehurst</cp:lastModifiedBy>
  <cp:revision>7</cp:revision>
  <dcterms:created xsi:type="dcterms:W3CDTF">2025-02-19T13:29:00Z</dcterms:created>
  <dcterms:modified xsi:type="dcterms:W3CDTF">2025-02-20T22:49:00Z</dcterms:modified>
</cp:coreProperties>
</file>